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47DE6" w14:textId="77777777" w:rsidR="00213647" w:rsidRPr="00BC4C4B" w:rsidRDefault="00213647" w:rsidP="00213647">
      <w:pPr>
        <w:pStyle w:val="Sterktsitat"/>
        <w:spacing w:before="0" w:after="0" w:line="240" w:lineRule="auto"/>
        <w:rPr>
          <w:rFonts w:ascii="Open Sans" w:hAnsi="Open Sans" w:cs="Open Sans"/>
          <w:b/>
          <w:bCs/>
          <w:i w:val="0"/>
          <w:iCs w:val="0"/>
          <w:sz w:val="26"/>
          <w:szCs w:val="26"/>
        </w:rPr>
      </w:pPr>
      <w:bookmarkStart w:id="0" w:name="_Hlk188004916"/>
      <w:bookmarkEnd w:id="0"/>
      <w:r w:rsidRPr="00BC4C4B">
        <w:rPr>
          <w:rFonts w:ascii="Open Sans" w:hAnsi="Open Sans" w:cs="Open Sans"/>
          <w:b/>
          <w:bCs/>
          <w:i w:val="0"/>
          <w:iCs w:val="0"/>
          <w:sz w:val="26"/>
          <w:szCs w:val="26"/>
        </w:rPr>
        <w:t xml:space="preserve">Langsiktig plan for </w:t>
      </w:r>
    </w:p>
    <w:p w14:paraId="4F4EADF4" w14:textId="77777777" w:rsidR="00213647" w:rsidRPr="00BC4C4B" w:rsidRDefault="00213647" w:rsidP="00213647">
      <w:pPr>
        <w:pStyle w:val="Sterktsitat"/>
        <w:spacing w:before="0" w:after="0" w:line="240" w:lineRule="auto"/>
        <w:rPr>
          <w:rFonts w:ascii="Open Sans" w:hAnsi="Open Sans" w:cs="Open Sans"/>
          <w:b/>
          <w:bCs/>
          <w:i w:val="0"/>
          <w:iCs w:val="0"/>
          <w:sz w:val="26"/>
          <w:szCs w:val="26"/>
        </w:rPr>
      </w:pPr>
      <w:r w:rsidRPr="00BC4C4B">
        <w:rPr>
          <w:rFonts w:ascii="Open Sans" w:hAnsi="Open Sans" w:cs="Open Sans"/>
          <w:b/>
          <w:bCs/>
          <w:i w:val="0"/>
          <w:iCs w:val="0"/>
          <w:sz w:val="26"/>
          <w:szCs w:val="26"/>
        </w:rPr>
        <w:t xml:space="preserve">Kompetanseløftet i Trøndelag </w:t>
      </w:r>
      <w:r w:rsidRPr="00BC4C4B">
        <w:rPr>
          <w:rFonts w:ascii="Open Sans" w:hAnsi="Open Sans" w:cs="Open Sans"/>
          <w:b/>
          <w:bCs/>
          <w:i w:val="0"/>
          <w:iCs w:val="0"/>
          <w:sz w:val="26"/>
          <w:szCs w:val="26"/>
        </w:rPr>
        <w:br/>
      </w:r>
      <w:r w:rsidRPr="00BC4C4B">
        <w:rPr>
          <w:rFonts w:ascii="Open Sans" w:hAnsi="Open Sans" w:cs="Open Sans"/>
          <w:b/>
          <w:bCs/>
          <w:i w:val="0"/>
          <w:iCs w:val="0"/>
          <w:sz w:val="26"/>
          <w:szCs w:val="26"/>
        </w:rPr>
        <w:br/>
        <w:t>2024 - 2026</w:t>
      </w:r>
    </w:p>
    <w:p w14:paraId="18745BD6" w14:textId="77777777" w:rsidR="00213647" w:rsidRPr="00D177F8" w:rsidRDefault="00213647" w:rsidP="00213647">
      <w:pPr>
        <w:spacing w:after="0" w:line="240" w:lineRule="auto"/>
        <w:rPr>
          <w:rFonts w:ascii="Open Sans" w:hAnsi="Open Sans" w:cs="Open Sans"/>
          <w:b/>
          <w:bCs/>
          <w:color w:val="000000"/>
          <w:sz w:val="20"/>
          <w:szCs w:val="20"/>
        </w:rPr>
      </w:pPr>
    </w:p>
    <w:p w14:paraId="42F3CD53" w14:textId="77777777" w:rsidR="00213647" w:rsidRPr="00D177F8" w:rsidRDefault="00213647" w:rsidP="00213647">
      <w:pPr>
        <w:spacing w:after="0" w:line="240" w:lineRule="auto"/>
        <w:rPr>
          <w:rFonts w:ascii="Open Sans" w:hAnsi="Open Sans" w:cs="Open Sans"/>
          <w:i/>
          <w:iCs/>
          <w:noProof/>
          <w:sz w:val="20"/>
          <w:szCs w:val="20"/>
        </w:rPr>
      </w:pPr>
      <w:r w:rsidRPr="00D177F8">
        <w:rPr>
          <w:rFonts w:ascii="Open Sans" w:hAnsi="Open Sans" w:cs="Open Sans"/>
          <w:i/>
          <w:iCs/>
          <w:noProof/>
          <w:sz w:val="20"/>
          <w:szCs w:val="20"/>
        </w:rPr>
        <w:t>Vi skal ha barnehage</w:t>
      </w:r>
      <w:r>
        <w:rPr>
          <w:rFonts w:ascii="Open Sans" w:hAnsi="Open Sans" w:cs="Open Sans"/>
          <w:i/>
          <w:iCs/>
          <w:noProof/>
          <w:sz w:val="20"/>
          <w:szCs w:val="20"/>
        </w:rPr>
        <w:t>r</w:t>
      </w:r>
      <w:r w:rsidRPr="00D177F8">
        <w:rPr>
          <w:rFonts w:ascii="Open Sans" w:hAnsi="Open Sans" w:cs="Open Sans"/>
          <w:i/>
          <w:iCs/>
          <w:noProof/>
          <w:sz w:val="20"/>
          <w:szCs w:val="20"/>
        </w:rPr>
        <w:t xml:space="preserve"> og skole</w:t>
      </w:r>
      <w:r>
        <w:rPr>
          <w:rFonts w:ascii="Open Sans" w:hAnsi="Open Sans" w:cs="Open Sans"/>
          <w:i/>
          <w:iCs/>
          <w:noProof/>
          <w:sz w:val="20"/>
          <w:szCs w:val="20"/>
        </w:rPr>
        <w:t>r</w:t>
      </w:r>
      <w:r w:rsidRPr="00D177F8">
        <w:rPr>
          <w:rFonts w:ascii="Open Sans" w:hAnsi="Open Sans" w:cs="Open Sans"/>
          <w:i/>
          <w:iCs/>
          <w:noProof/>
          <w:sz w:val="20"/>
          <w:szCs w:val="20"/>
        </w:rPr>
        <w:t xml:space="preserve"> som gir muligheter for alle barn og unge – uavhengig av sosial, kulturell og språklige bakgrunn, kjønn, kognitive og fysiske forskjeller. Det krever inkluderende fellesskap og tidlig innsats (Meld. St. 6 2019–2020).</w:t>
      </w:r>
    </w:p>
    <w:p w14:paraId="1E18C5EA" w14:textId="77777777" w:rsidR="00213647" w:rsidRPr="00D177F8" w:rsidRDefault="00213647" w:rsidP="00213647">
      <w:pPr>
        <w:spacing w:after="0" w:line="240" w:lineRule="auto"/>
        <w:rPr>
          <w:rFonts w:ascii="Open Sans" w:hAnsi="Open Sans" w:cs="Open Sans"/>
          <w:i/>
          <w:iCs/>
          <w:noProof/>
          <w:sz w:val="20"/>
          <w:szCs w:val="20"/>
        </w:rPr>
      </w:pPr>
    </w:p>
    <w:p w14:paraId="376D76E7" w14:textId="77777777" w:rsidR="00213647" w:rsidRPr="00D177F8" w:rsidRDefault="00213647" w:rsidP="00213647">
      <w:pPr>
        <w:spacing w:after="0" w:line="240" w:lineRule="auto"/>
        <w:rPr>
          <w:rFonts w:ascii="Open Sans" w:hAnsi="Open Sans" w:cs="Open Sans"/>
          <w:i/>
          <w:iCs/>
          <w:sz w:val="20"/>
          <w:szCs w:val="20"/>
        </w:rPr>
      </w:pPr>
      <w:r w:rsidRPr="00D177F8">
        <w:rPr>
          <w:rFonts w:ascii="Open Sans" w:hAnsi="Open Sans" w:cs="Open Sans"/>
          <w:i/>
          <w:iCs/>
          <w:noProof/>
          <w:sz w:val="20"/>
          <w:szCs w:val="20"/>
        </w:rPr>
        <w:t>Hensikten med langsiktig plan er å skape forutsigbarhet</w:t>
      </w:r>
      <w:r>
        <w:rPr>
          <w:rFonts w:ascii="Open Sans" w:hAnsi="Open Sans" w:cs="Open Sans"/>
          <w:i/>
          <w:iCs/>
          <w:noProof/>
          <w:sz w:val="20"/>
          <w:szCs w:val="20"/>
        </w:rPr>
        <w:t xml:space="preserve"> </w:t>
      </w:r>
      <w:r w:rsidRPr="00C94CFF">
        <w:rPr>
          <w:rFonts w:ascii="Open Sans" w:hAnsi="Open Sans" w:cs="Open Sans"/>
          <w:i/>
          <w:iCs/>
          <w:noProof/>
          <w:sz w:val="20"/>
          <w:szCs w:val="20"/>
        </w:rPr>
        <w:t xml:space="preserve">for relevante aktører innenfor </w:t>
      </w:r>
      <w:r>
        <w:rPr>
          <w:rFonts w:ascii="Open Sans" w:hAnsi="Open Sans" w:cs="Open Sans"/>
          <w:i/>
          <w:iCs/>
          <w:noProof/>
          <w:sz w:val="20"/>
          <w:szCs w:val="20"/>
        </w:rPr>
        <w:t xml:space="preserve">tilskuddsordningen som knyttes til </w:t>
      </w:r>
      <w:r w:rsidRPr="00C94CFF">
        <w:rPr>
          <w:rFonts w:ascii="Open Sans" w:hAnsi="Open Sans" w:cs="Open Sans"/>
          <w:i/>
          <w:iCs/>
          <w:noProof/>
          <w:sz w:val="20"/>
          <w:szCs w:val="20"/>
        </w:rPr>
        <w:t>Kompetanseløftet</w:t>
      </w:r>
      <w:r>
        <w:rPr>
          <w:rFonts w:ascii="Open Sans" w:hAnsi="Open Sans" w:cs="Open Sans"/>
          <w:i/>
          <w:iCs/>
          <w:noProof/>
          <w:sz w:val="20"/>
          <w:szCs w:val="20"/>
        </w:rPr>
        <w:t xml:space="preserve"> for spesialpedagogikk og inkluderende praksis (Kompetanseløftet)</w:t>
      </w:r>
      <w:r w:rsidRPr="00C94CFF">
        <w:rPr>
          <w:rFonts w:ascii="Open Sans" w:hAnsi="Open Sans" w:cs="Open Sans"/>
          <w:i/>
          <w:iCs/>
          <w:noProof/>
          <w:sz w:val="20"/>
          <w:szCs w:val="20"/>
        </w:rPr>
        <w:t xml:space="preserve">. </w:t>
      </w:r>
      <w:r>
        <w:rPr>
          <w:rFonts w:ascii="Open Sans" w:hAnsi="Open Sans" w:cs="Open Sans"/>
          <w:i/>
          <w:iCs/>
          <w:noProof/>
          <w:sz w:val="20"/>
          <w:szCs w:val="20"/>
        </w:rPr>
        <w:t xml:space="preserve">Planen </w:t>
      </w:r>
      <w:r w:rsidRPr="00C94CFF">
        <w:rPr>
          <w:rFonts w:ascii="Open Sans" w:hAnsi="Open Sans" w:cs="Open Sans"/>
          <w:i/>
          <w:iCs/>
          <w:noProof/>
          <w:sz w:val="20"/>
          <w:szCs w:val="20"/>
        </w:rPr>
        <w:t xml:space="preserve">berører tre hovedområder; </w:t>
      </w:r>
      <w:r>
        <w:rPr>
          <w:rFonts w:ascii="Open Sans" w:hAnsi="Open Sans" w:cs="Open Sans"/>
          <w:i/>
          <w:iCs/>
          <w:noProof/>
          <w:sz w:val="20"/>
          <w:szCs w:val="20"/>
        </w:rPr>
        <w:t>1. Mål og målgruppe, 2. P</w:t>
      </w:r>
      <w:r w:rsidRPr="00C94CFF">
        <w:rPr>
          <w:rFonts w:ascii="Open Sans" w:hAnsi="Open Sans" w:cs="Open Sans"/>
          <w:i/>
          <w:iCs/>
          <w:noProof/>
          <w:sz w:val="20"/>
          <w:szCs w:val="20"/>
        </w:rPr>
        <w:t>r</w:t>
      </w:r>
      <w:r w:rsidRPr="00D177F8">
        <w:rPr>
          <w:rFonts w:ascii="Open Sans" w:hAnsi="Open Sans" w:cs="Open Sans"/>
          <w:i/>
          <w:iCs/>
          <w:noProof/>
          <w:sz w:val="20"/>
          <w:szCs w:val="20"/>
        </w:rPr>
        <w:t xml:space="preserve">insipper for fordeling av økonomi, </w:t>
      </w:r>
      <w:r>
        <w:rPr>
          <w:rFonts w:ascii="Open Sans" w:hAnsi="Open Sans" w:cs="Open Sans"/>
          <w:i/>
          <w:iCs/>
          <w:noProof/>
          <w:sz w:val="20"/>
          <w:szCs w:val="20"/>
        </w:rPr>
        <w:t>og 3. P</w:t>
      </w:r>
      <w:r w:rsidRPr="00D177F8">
        <w:rPr>
          <w:rFonts w:ascii="Open Sans" w:hAnsi="Open Sans" w:cs="Open Sans"/>
          <w:i/>
          <w:iCs/>
          <w:noProof/>
          <w:sz w:val="20"/>
          <w:szCs w:val="20"/>
        </w:rPr>
        <w:t xml:space="preserve">lanlagte fellestiltak. Planen peker også på saksgang og forvaltning av ordningen og er i tråd med </w:t>
      </w:r>
      <w:r w:rsidRPr="00D177F8">
        <w:rPr>
          <w:rFonts w:ascii="Open Sans" w:hAnsi="Open Sans" w:cs="Open Sans"/>
          <w:i/>
          <w:iCs/>
          <w:sz w:val="20"/>
          <w:szCs w:val="20"/>
        </w:rPr>
        <w:t>føringene i retningslinjene for lokal kompetanseutvikling</w:t>
      </w:r>
      <w:r w:rsidRPr="00D177F8">
        <w:rPr>
          <w:rStyle w:val="Fotnotereferanse"/>
          <w:rFonts w:ascii="Open Sans" w:hAnsi="Open Sans" w:cs="Open Sans"/>
          <w:sz w:val="20"/>
          <w:szCs w:val="20"/>
        </w:rPr>
        <w:footnoteReference w:id="1"/>
      </w:r>
      <w:r w:rsidRPr="00D177F8">
        <w:rPr>
          <w:rFonts w:ascii="Open Sans" w:hAnsi="Open Sans" w:cs="Open Sans"/>
          <w:i/>
          <w:iCs/>
          <w:sz w:val="20"/>
          <w:szCs w:val="20"/>
        </w:rPr>
        <w:t xml:space="preserve">. </w:t>
      </w:r>
    </w:p>
    <w:p w14:paraId="7D774E09" w14:textId="77777777" w:rsidR="00213647" w:rsidRPr="00D177F8" w:rsidRDefault="00213647" w:rsidP="00213647">
      <w:pPr>
        <w:spacing w:after="0" w:line="240" w:lineRule="auto"/>
        <w:rPr>
          <w:rFonts w:ascii="Open Sans" w:hAnsi="Open Sans" w:cs="Open Sans"/>
          <w:i/>
          <w:iCs/>
          <w:noProof/>
          <w:sz w:val="20"/>
          <w:szCs w:val="20"/>
        </w:rPr>
      </w:pPr>
    </w:p>
    <w:p w14:paraId="64F9B278" w14:textId="77777777" w:rsidR="00213647" w:rsidRDefault="00213647" w:rsidP="00213647">
      <w:pPr>
        <w:spacing w:after="0" w:line="240" w:lineRule="auto"/>
        <w:rPr>
          <w:rFonts w:ascii="Open Sans" w:hAnsi="Open Sans" w:cs="Open Sans"/>
          <w:noProof/>
          <w:sz w:val="20"/>
          <w:szCs w:val="20"/>
        </w:rPr>
      </w:pPr>
      <w:r w:rsidRPr="00D177F8">
        <w:rPr>
          <w:rFonts w:ascii="Open Sans" w:hAnsi="Open Sans" w:cs="Open Sans"/>
          <w:noProof/>
          <w:sz w:val="20"/>
          <w:szCs w:val="20"/>
        </w:rPr>
        <w:t>I Kompetanseløftet ligger fem elementer</w:t>
      </w:r>
      <w:r>
        <w:rPr>
          <w:rFonts w:ascii="Open Sans" w:hAnsi="Open Sans" w:cs="Open Sans"/>
          <w:noProof/>
          <w:sz w:val="20"/>
          <w:szCs w:val="20"/>
        </w:rPr>
        <w:t>:</w:t>
      </w:r>
    </w:p>
    <w:p w14:paraId="5A408188" w14:textId="77777777" w:rsidR="00213647" w:rsidRDefault="00213647" w:rsidP="00213647">
      <w:pPr>
        <w:pStyle w:val="Listeavsnitt"/>
        <w:numPr>
          <w:ilvl w:val="0"/>
          <w:numId w:val="5"/>
        </w:numPr>
        <w:spacing w:after="0" w:line="240" w:lineRule="auto"/>
        <w:rPr>
          <w:rFonts w:ascii="Open Sans" w:hAnsi="Open Sans" w:cs="Open Sans"/>
          <w:noProof/>
          <w:sz w:val="20"/>
          <w:szCs w:val="20"/>
        </w:rPr>
      </w:pPr>
      <w:r>
        <w:rPr>
          <w:rFonts w:ascii="Open Sans" w:hAnsi="Open Sans" w:cs="Open Sans"/>
          <w:noProof/>
          <w:sz w:val="20"/>
          <w:szCs w:val="20"/>
        </w:rPr>
        <w:t>t</w:t>
      </w:r>
      <w:r w:rsidRPr="00C7426D">
        <w:rPr>
          <w:rFonts w:ascii="Open Sans" w:hAnsi="Open Sans" w:cs="Open Sans"/>
          <w:noProof/>
          <w:sz w:val="20"/>
          <w:szCs w:val="20"/>
        </w:rPr>
        <w:t>ilskuddsordningen</w:t>
      </w:r>
      <w:r>
        <w:rPr>
          <w:rFonts w:ascii="Open Sans" w:hAnsi="Open Sans" w:cs="Open Sans"/>
          <w:noProof/>
          <w:sz w:val="20"/>
          <w:szCs w:val="20"/>
        </w:rPr>
        <w:t xml:space="preserve"> (som dekkes av denne planen)</w:t>
      </w:r>
    </w:p>
    <w:p w14:paraId="77B6135F" w14:textId="77777777" w:rsidR="00213647" w:rsidRDefault="00213647" w:rsidP="00213647">
      <w:pPr>
        <w:pStyle w:val="Listeavsnitt"/>
        <w:numPr>
          <w:ilvl w:val="0"/>
          <w:numId w:val="5"/>
        </w:numPr>
        <w:spacing w:after="0" w:line="240" w:lineRule="auto"/>
        <w:rPr>
          <w:rFonts w:ascii="Open Sans" w:hAnsi="Open Sans" w:cs="Open Sans"/>
          <w:noProof/>
          <w:sz w:val="20"/>
          <w:szCs w:val="20"/>
        </w:rPr>
      </w:pPr>
      <w:r w:rsidRPr="00C7426D">
        <w:rPr>
          <w:rFonts w:ascii="Open Sans" w:hAnsi="Open Sans" w:cs="Open Sans"/>
          <w:noProof/>
          <w:sz w:val="20"/>
          <w:szCs w:val="20"/>
        </w:rPr>
        <w:t xml:space="preserve">videreutdanning </w:t>
      </w:r>
    </w:p>
    <w:p w14:paraId="1F1222F8" w14:textId="77777777" w:rsidR="00213647" w:rsidRDefault="00213647" w:rsidP="00213647">
      <w:pPr>
        <w:pStyle w:val="Listeavsnitt"/>
        <w:numPr>
          <w:ilvl w:val="0"/>
          <w:numId w:val="5"/>
        </w:numPr>
        <w:spacing w:after="0" w:line="240" w:lineRule="auto"/>
        <w:rPr>
          <w:rFonts w:ascii="Open Sans" w:hAnsi="Open Sans" w:cs="Open Sans"/>
          <w:noProof/>
          <w:sz w:val="20"/>
          <w:szCs w:val="20"/>
        </w:rPr>
      </w:pPr>
      <w:r w:rsidRPr="00C7426D">
        <w:rPr>
          <w:rFonts w:ascii="Open Sans" w:hAnsi="Open Sans" w:cs="Open Sans"/>
          <w:noProof/>
          <w:sz w:val="20"/>
          <w:szCs w:val="20"/>
        </w:rPr>
        <w:t xml:space="preserve">nettressurser </w:t>
      </w:r>
    </w:p>
    <w:p w14:paraId="15D43686" w14:textId="77777777" w:rsidR="00213647" w:rsidRDefault="00213647" w:rsidP="00213647">
      <w:pPr>
        <w:pStyle w:val="Listeavsnitt"/>
        <w:numPr>
          <w:ilvl w:val="0"/>
          <w:numId w:val="5"/>
        </w:numPr>
        <w:spacing w:after="0" w:line="240" w:lineRule="auto"/>
        <w:rPr>
          <w:rFonts w:ascii="Open Sans" w:hAnsi="Open Sans" w:cs="Open Sans"/>
          <w:noProof/>
          <w:sz w:val="20"/>
          <w:szCs w:val="20"/>
        </w:rPr>
      </w:pPr>
      <w:r w:rsidRPr="00C7426D">
        <w:rPr>
          <w:rFonts w:ascii="Open Sans" w:hAnsi="Open Sans" w:cs="Open Sans"/>
          <w:noProof/>
          <w:sz w:val="20"/>
          <w:szCs w:val="20"/>
        </w:rPr>
        <w:t xml:space="preserve">nettverksbygging mellom Statped og universitet og høgskoler (UH) </w:t>
      </w:r>
    </w:p>
    <w:p w14:paraId="093C6F86" w14:textId="77777777" w:rsidR="00213647" w:rsidRDefault="00213647" w:rsidP="00213647">
      <w:pPr>
        <w:pStyle w:val="Listeavsnitt"/>
        <w:numPr>
          <w:ilvl w:val="0"/>
          <w:numId w:val="5"/>
        </w:numPr>
        <w:spacing w:after="0" w:line="240" w:lineRule="auto"/>
        <w:rPr>
          <w:rFonts w:ascii="Open Sans" w:hAnsi="Open Sans" w:cs="Open Sans"/>
          <w:noProof/>
          <w:sz w:val="20"/>
          <w:szCs w:val="20"/>
        </w:rPr>
      </w:pPr>
      <w:r w:rsidRPr="00C7426D">
        <w:rPr>
          <w:rFonts w:ascii="Open Sans" w:hAnsi="Open Sans" w:cs="Open Sans"/>
          <w:noProof/>
          <w:sz w:val="20"/>
          <w:szCs w:val="20"/>
        </w:rPr>
        <w:t xml:space="preserve">videreutvikling av oppfølgingsordningen. </w:t>
      </w:r>
    </w:p>
    <w:p w14:paraId="6E8F2E09" w14:textId="77777777" w:rsidR="00213647" w:rsidRDefault="00213647" w:rsidP="00213647">
      <w:pPr>
        <w:spacing w:after="0" w:line="240" w:lineRule="auto"/>
        <w:ind w:left="360"/>
        <w:rPr>
          <w:rFonts w:ascii="Open Sans" w:hAnsi="Open Sans" w:cs="Open Sans"/>
          <w:noProof/>
          <w:sz w:val="20"/>
          <w:szCs w:val="20"/>
        </w:rPr>
      </w:pPr>
    </w:p>
    <w:p w14:paraId="05E5FE9E" w14:textId="5982C97C" w:rsidR="00213647" w:rsidRPr="000071D4" w:rsidRDefault="00213647" w:rsidP="00213647">
      <w:pPr>
        <w:spacing w:after="0" w:line="240" w:lineRule="auto"/>
        <w:rPr>
          <w:rFonts w:ascii="Open Sans" w:hAnsi="Open Sans" w:cs="Open Sans"/>
          <w:noProof/>
          <w:sz w:val="20"/>
          <w:szCs w:val="20"/>
        </w:rPr>
      </w:pPr>
      <w:r w:rsidRPr="00C7426D">
        <w:rPr>
          <w:rFonts w:ascii="Open Sans" w:hAnsi="Open Sans" w:cs="Open Sans"/>
          <w:noProof/>
          <w:sz w:val="20"/>
          <w:szCs w:val="20"/>
        </w:rPr>
        <w:t xml:space="preserve">I planleggingen av kompetanseutvikling knyttet til laget av ansatte rundt barn og elever, er det naturlig å se disse elementene i sammenheng. </w:t>
      </w:r>
      <w:r>
        <w:rPr>
          <w:rFonts w:ascii="Open Sans" w:hAnsi="Open Sans" w:cs="Open Sans"/>
          <w:noProof/>
          <w:sz w:val="20"/>
          <w:szCs w:val="20"/>
        </w:rPr>
        <w:t xml:space="preserve"> </w:t>
      </w:r>
      <w:r w:rsidRPr="00D177F8">
        <w:rPr>
          <w:rFonts w:ascii="Open Sans" w:hAnsi="Open Sans" w:cs="Open Sans"/>
          <w:sz w:val="20"/>
          <w:szCs w:val="20"/>
        </w:rPr>
        <w:t xml:space="preserve">Kompetanseløftet skal også ses </w:t>
      </w:r>
      <w:r w:rsidRPr="00437285">
        <w:rPr>
          <w:rFonts w:ascii="Open Sans" w:hAnsi="Open Sans" w:cs="Open Sans"/>
          <w:sz w:val="20"/>
          <w:szCs w:val="20"/>
        </w:rPr>
        <w:t xml:space="preserve">i sammenheng med kompetanseutvikling innenfor Rekom og Dekom, og understøtte dette arbeidet. Dette krever god samhandling mellom </w:t>
      </w:r>
      <w:r>
        <w:rPr>
          <w:rFonts w:ascii="Open Sans" w:hAnsi="Open Sans" w:cs="Open Sans"/>
          <w:sz w:val="20"/>
          <w:szCs w:val="20"/>
        </w:rPr>
        <w:t xml:space="preserve">de </w:t>
      </w:r>
      <w:r w:rsidRPr="00437285">
        <w:rPr>
          <w:rFonts w:ascii="Open Sans" w:hAnsi="Open Sans" w:cs="Open Sans"/>
          <w:sz w:val="20"/>
          <w:szCs w:val="20"/>
        </w:rPr>
        <w:t>utviklingspartner</w:t>
      </w:r>
      <w:r>
        <w:rPr>
          <w:rFonts w:ascii="Open Sans" w:hAnsi="Open Sans" w:cs="Open Sans"/>
          <w:sz w:val="20"/>
          <w:szCs w:val="20"/>
        </w:rPr>
        <w:t>n</w:t>
      </w:r>
      <w:r w:rsidRPr="00437285">
        <w:rPr>
          <w:rFonts w:ascii="Open Sans" w:hAnsi="Open Sans" w:cs="Open Sans"/>
          <w:sz w:val="20"/>
          <w:szCs w:val="20"/>
        </w:rPr>
        <w:t xml:space="preserve">e fra </w:t>
      </w:r>
      <w:r w:rsidR="006870B9">
        <w:rPr>
          <w:rFonts w:ascii="Open Sans" w:hAnsi="Open Sans" w:cs="Open Sans"/>
          <w:sz w:val="20"/>
          <w:szCs w:val="20"/>
        </w:rPr>
        <w:t>universitet og høgskoler (</w:t>
      </w:r>
      <w:r w:rsidRPr="00437285">
        <w:rPr>
          <w:rFonts w:ascii="Open Sans" w:hAnsi="Open Sans" w:cs="Open Sans"/>
          <w:sz w:val="20"/>
          <w:szCs w:val="20"/>
        </w:rPr>
        <w:t>UH</w:t>
      </w:r>
      <w:r w:rsidR="006870B9">
        <w:rPr>
          <w:rFonts w:ascii="Open Sans" w:hAnsi="Open Sans" w:cs="Open Sans"/>
          <w:sz w:val="20"/>
          <w:szCs w:val="20"/>
        </w:rPr>
        <w:t>)</w:t>
      </w:r>
      <w:r w:rsidRPr="00437285">
        <w:rPr>
          <w:rFonts w:ascii="Open Sans" w:hAnsi="Open Sans" w:cs="Open Sans"/>
          <w:sz w:val="20"/>
          <w:szCs w:val="20"/>
        </w:rPr>
        <w:t xml:space="preserve"> som er</w:t>
      </w:r>
      <w:r>
        <w:rPr>
          <w:rFonts w:ascii="Open Sans" w:hAnsi="Open Sans" w:cs="Open Sans"/>
          <w:sz w:val="20"/>
          <w:szCs w:val="20"/>
        </w:rPr>
        <w:t xml:space="preserve"> samarbeidspartnere </w:t>
      </w:r>
      <w:r w:rsidRPr="00437285">
        <w:rPr>
          <w:rFonts w:ascii="Open Sans" w:hAnsi="Open Sans" w:cs="Open Sans"/>
          <w:sz w:val="20"/>
          <w:szCs w:val="20"/>
        </w:rPr>
        <w:t>i Rekom-, Dekom- og Kompetanseløft</w:t>
      </w:r>
      <w:r>
        <w:rPr>
          <w:rFonts w:ascii="Open Sans" w:hAnsi="Open Sans" w:cs="Open Sans"/>
          <w:sz w:val="20"/>
          <w:szCs w:val="20"/>
        </w:rPr>
        <w:t>et</w:t>
      </w:r>
      <w:r w:rsidRPr="00437285">
        <w:rPr>
          <w:rFonts w:ascii="Open Sans" w:hAnsi="Open Sans" w:cs="Open Sans"/>
          <w:sz w:val="20"/>
          <w:szCs w:val="20"/>
        </w:rPr>
        <w:t>.</w:t>
      </w:r>
      <w:r>
        <w:rPr>
          <w:rFonts w:ascii="Open Sans" w:hAnsi="Open Sans" w:cs="Open Sans"/>
          <w:sz w:val="20"/>
          <w:szCs w:val="20"/>
        </w:rPr>
        <w:t xml:space="preserve"> </w:t>
      </w:r>
    </w:p>
    <w:p w14:paraId="6365A3E0" w14:textId="77777777" w:rsidR="00213647" w:rsidRPr="00D177F8" w:rsidRDefault="00213647" w:rsidP="00213647">
      <w:pPr>
        <w:spacing w:after="0" w:line="240" w:lineRule="auto"/>
        <w:rPr>
          <w:rFonts w:ascii="Open Sans" w:hAnsi="Open Sans" w:cs="Open Sans"/>
          <w:noProof/>
          <w:sz w:val="20"/>
          <w:szCs w:val="20"/>
        </w:rPr>
      </w:pPr>
    </w:p>
    <w:p w14:paraId="4D4CB638" w14:textId="77777777" w:rsidR="00213647" w:rsidRPr="00466AAF" w:rsidRDefault="00213647" w:rsidP="00213647">
      <w:pPr>
        <w:pStyle w:val="Listeavsnitt"/>
        <w:numPr>
          <w:ilvl w:val="0"/>
          <w:numId w:val="1"/>
        </w:numPr>
        <w:spacing w:after="0" w:line="240" w:lineRule="auto"/>
        <w:ind w:left="360"/>
        <w:rPr>
          <w:rFonts w:ascii="Open Sans" w:hAnsi="Open Sans" w:cs="Open Sans"/>
          <w:b/>
          <w:bCs/>
          <w:color w:val="000000"/>
        </w:rPr>
      </w:pPr>
      <w:r w:rsidRPr="00466AAF">
        <w:rPr>
          <w:rFonts w:ascii="Open Sans" w:hAnsi="Open Sans" w:cs="Open Sans"/>
          <w:b/>
          <w:bCs/>
          <w:color w:val="000000"/>
        </w:rPr>
        <w:t>Mål for ordningen</w:t>
      </w:r>
    </w:p>
    <w:p w14:paraId="12F76720" w14:textId="77777777" w:rsidR="00213647" w:rsidRPr="00D177F8" w:rsidRDefault="00213647" w:rsidP="00213647">
      <w:pPr>
        <w:spacing w:after="0" w:line="240" w:lineRule="auto"/>
        <w:rPr>
          <w:rFonts w:ascii="Open Sans" w:hAnsi="Open Sans" w:cs="Open Sans"/>
          <w:noProof/>
          <w:sz w:val="20"/>
          <w:szCs w:val="20"/>
        </w:rPr>
      </w:pPr>
      <w:r w:rsidRPr="00D177F8">
        <w:rPr>
          <w:rFonts w:ascii="Open Sans" w:hAnsi="Open Sans" w:cs="Open Sans"/>
          <w:noProof/>
          <w:sz w:val="20"/>
          <w:szCs w:val="20"/>
        </w:rPr>
        <w:t>Tilskuddsordningen er statens bidrag for å understøtte eiernes arbeid for å ha riktig og nødvendig kompetanse, og for å forbedre kvaliteten på tjenestene jf</w:t>
      </w:r>
      <w:r>
        <w:rPr>
          <w:rFonts w:ascii="Open Sans" w:hAnsi="Open Sans" w:cs="Open Sans"/>
          <w:noProof/>
          <w:sz w:val="20"/>
          <w:szCs w:val="20"/>
        </w:rPr>
        <w:t>.</w:t>
      </w:r>
      <w:r w:rsidRPr="00D177F8">
        <w:rPr>
          <w:rFonts w:ascii="Open Sans" w:hAnsi="Open Sans" w:cs="Open Sans"/>
          <w:noProof/>
          <w:sz w:val="20"/>
          <w:szCs w:val="20"/>
        </w:rPr>
        <w:t xml:space="preserve"> sektormålene for barnehage og skole</w:t>
      </w:r>
      <w:r>
        <w:rPr>
          <w:rStyle w:val="Fotnotereferanse"/>
          <w:rFonts w:ascii="Open Sans" w:hAnsi="Open Sans" w:cs="Open Sans"/>
          <w:noProof/>
          <w:sz w:val="20"/>
          <w:szCs w:val="20"/>
        </w:rPr>
        <w:footnoteReference w:id="2"/>
      </w:r>
      <w:r w:rsidRPr="00D177F8">
        <w:rPr>
          <w:rFonts w:ascii="Open Sans" w:hAnsi="Open Sans" w:cs="Open Sans"/>
          <w:noProof/>
          <w:sz w:val="20"/>
          <w:szCs w:val="20"/>
        </w:rPr>
        <w:t>. Eierne har et selvstendig ansvar for kvalitetsutvikling, men ordningen skal støtte eierne i dette arbeidet.</w:t>
      </w:r>
    </w:p>
    <w:p w14:paraId="383BF5DE" w14:textId="77777777" w:rsidR="00213647" w:rsidRPr="00D177F8" w:rsidRDefault="00213647" w:rsidP="00213647">
      <w:pPr>
        <w:spacing w:after="0" w:line="240" w:lineRule="auto"/>
        <w:rPr>
          <w:rFonts w:ascii="Open Sans" w:hAnsi="Open Sans" w:cs="Open Sans"/>
          <w:noProof/>
          <w:sz w:val="20"/>
          <w:szCs w:val="20"/>
        </w:rPr>
      </w:pPr>
    </w:p>
    <w:p w14:paraId="6F5404CF" w14:textId="77777777" w:rsidR="00213647" w:rsidRPr="00466AAF" w:rsidRDefault="00213647" w:rsidP="00213647">
      <w:pPr>
        <w:spacing w:after="0" w:line="240" w:lineRule="auto"/>
        <w:rPr>
          <w:rFonts w:ascii="Open Sans" w:hAnsi="Open Sans" w:cs="Open Sans"/>
          <w:noProof/>
        </w:rPr>
      </w:pPr>
      <w:r w:rsidRPr="00466AAF">
        <w:rPr>
          <w:rFonts w:ascii="Open Sans" w:hAnsi="Open Sans" w:cs="Open Sans"/>
          <w:noProof/>
        </w:rPr>
        <w:t>Målet med ordningen er at:</w:t>
      </w:r>
    </w:p>
    <w:p w14:paraId="05497E20" w14:textId="77777777" w:rsidR="00213647" w:rsidRPr="00D177F8" w:rsidRDefault="00213647" w:rsidP="00213647">
      <w:pPr>
        <w:numPr>
          <w:ilvl w:val="0"/>
          <w:numId w:val="3"/>
        </w:numPr>
        <w:spacing w:after="0" w:line="240" w:lineRule="auto"/>
        <w:rPr>
          <w:rFonts w:ascii="Open Sans" w:hAnsi="Open Sans" w:cs="Open Sans"/>
          <w:noProof/>
          <w:sz w:val="20"/>
          <w:szCs w:val="20"/>
        </w:rPr>
      </w:pPr>
      <w:r w:rsidRPr="00D177F8">
        <w:rPr>
          <w:rFonts w:ascii="Open Sans" w:hAnsi="Open Sans" w:cs="Open Sans"/>
          <w:noProof/>
          <w:sz w:val="20"/>
          <w:szCs w:val="20"/>
        </w:rPr>
        <w:t xml:space="preserve">alle barn og </w:t>
      </w:r>
      <w:r>
        <w:rPr>
          <w:rFonts w:ascii="Open Sans" w:hAnsi="Open Sans" w:cs="Open Sans"/>
          <w:noProof/>
          <w:sz w:val="20"/>
          <w:szCs w:val="20"/>
        </w:rPr>
        <w:t>unge</w:t>
      </w:r>
      <w:r w:rsidRPr="00D177F8">
        <w:rPr>
          <w:rFonts w:ascii="Open Sans" w:hAnsi="Open Sans" w:cs="Open Sans"/>
          <w:noProof/>
          <w:sz w:val="20"/>
          <w:szCs w:val="20"/>
        </w:rPr>
        <w:t xml:space="preserve"> </w:t>
      </w:r>
      <w:r>
        <w:rPr>
          <w:rFonts w:ascii="Open Sans" w:hAnsi="Open Sans" w:cs="Open Sans"/>
          <w:noProof/>
          <w:sz w:val="20"/>
          <w:szCs w:val="20"/>
        </w:rPr>
        <w:t xml:space="preserve">skal ha </w:t>
      </w:r>
      <w:r w:rsidRPr="00D177F8">
        <w:rPr>
          <w:rFonts w:ascii="Open Sans" w:hAnsi="Open Sans" w:cs="Open Sans"/>
          <w:noProof/>
          <w:sz w:val="20"/>
          <w:szCs w:val="20"/>
        </w:rPr>
        <w:t>et godt tilpasset og inkluderende tilbud i barnehage og skole</w:t>
      </w:r>
    </w:p>
    <w:p w14:paraId="6F784E17" w14:textId="77777777" w:rsidR="00213647" w:rsidRPr="00D177F8" w:rsidRDefault="00213647" w:rsidP="00213647">
      <w:pPr>
        <w:numPr>
          <w:ilvl w:val="0"/>
          <w:numId w:val="3"/>
        </w:numPr>
        <w:spacing w:after="0" w:line="240" w:lineRule="auto"/>
        <w:rPr>
          <w:rFonts w:ascii="Open Sans" w:hAnsi="Open Sans" w:cs="Open Sans"/>
          <w:noProof/>
          <w:sz w:val="20"/>
          <w:szCs w:val="20"/>
        </w:rPr>
      </w:pPr>
      <w:r w:rsidRPr="00D177F8">
        <w:rPr>
          <w:rFonts w:ascii="Open Sans" w:hAnsi="Open Sans" w:cs="Open Sans"/>
          <w:noProof/>
          <w:sz w:val="20"/>
          <w:szCs w:val="20"/>
        </w:rPr>
        <w:t xml:space="preserve">alle barn og </w:t>
      </w:r>
      <w:r>
        <w:rPr>
          <w:rFonts w:ascii="Open Sans" w:hAnsi="Open Sans" w:cs="Open Sans"/>
          <w:noProof/>
          <w:sz w:val="20"/>
          <w:szCs w:val="20"/>
        </w:rPr>
        <w:t xml:space="preserve">unge </w:t>
      </w:r>
      <w:r w:rsidRPr="00D177F8">
        <w:rPr>
          <w:rFonts w:ascii="Open Sans" w:hAnsi="Open Sans" w:cs="Open Sans"/>
          <w:noProof/>
          <w:sz w:val="20"/>
          <w:szCs w:val="20"/>
        </w:rPr>
        <w:t>skal få utvikl</w:t>
      </w:r>
      <w:r>
        <w:rPr>
          <w:rFonts w:ascii="Open Sans" w:hAnsi="Open Sans" w:cs="Open Sans"/>
          <w:noProof/>
          <w:sz w:val="20"/>
          <w:szCs w:val="20"/>
        </w:rPr>
        <w:t xml:space="preserve">e seg, oppleve en meningsfull hverdag, </w:t>
      </w:r>
      <w:r w:rsidRPr="00D177F8">
        <w:rPr>
          <w:rFonts w:ascii="Open Sans" w:hAnsi="Open Sans" w:cs="Open Sans"/>
          <w:noProof/>
          <w:sz w:val="20"/>
          <w:szCs w:val="20"/>
        </w:rPr>
        <w:t>mestr</w:t>
      </w:r>
      <w:r>
        <w:rPr>
          <w:rFonts w:ascii="Open Sans" w:hAnsi="Open Sans" w:cs="Open Sans"/>
          <w:noProof/>
          <w:sz w:val="20"/>
          <w:szCs w:val="20"/>
        </w:rPr>
        <w:t xml:space="preserve">e, </w:t>
      </w:r>
      <w:r w:rsidRPr="00D177F8">
        <w:rPr>
          <w:rFonts w:ascii="Open Sans" w:hAnsi="Open Sans" w:cs="Open Sans"/>
          <w:noProof/>
          <w:sz w:val="20"/>
          <w:szCs w:val="20"/>
        </w:rPr>
        <w:t>lær</w:t>
      </w:r>
      <w:r>
        <w:rPr>
          <w:rFonts w:ascii="Open Sans" w:hAnsi="Open Sans" w:cs="Open Sans"/>
          <w:noProof/>
          <w:sz w:val="20"/>
          <w:szCs w:val="20"/>
        </w:rPr>
        <w:t>e</w:t>
      </w:r>
      <w:r w:rsidRPr="00D177F8">
        <w:rPr>
          <w:rFonts w:ascii="Open Sans" w:hAnsi="Open Sans" w:cs="Open Sans"/>
          <w:noProof/>
          <w:sz w:val="20"/>
          <w:szCs w:val="20"/>
        </w:rPr>
        <w:t xml:space="preserve"> og triv</w:t>
      </w:r>
      <w:r>
        <w:rPr>
          <w:rFonts w:ascii="Open Sans" w:hAnsi="Open Sans" w:cs="Open Sans"/>
          <w:noProof/>
          <w:sz w:val="20"/>
          <w:szCs w:val="20"/>
        </w:rPr>
        <w:t>e</w:t>
      </w:r>
      <w:r w:rsidRPr="00D177F8">
        <w:rPr>
          <w:rFonts w:ascii="Open Sans" w:hAnsi="Open Sans" w:cs="Open Sans"/>
          <w:noProof/>
          <w:sz w:val="20"/>
          <w:szCs w:val="20"/>
        </w:rPr>
        <w:t>s - uavhengig av sine forutsetninger</w:t>
      </w:r>
    </w:p>
    <w:p w14:paraId="7558B898" w14:textId="77777777" w:rsidR="00213647" w:rsidRPr="00D177F8" w:rsidRDefault="00213647" w:rsidP="00213647">
      <w:pPr>
        <w:numPr>
          <w:ilvl w:val="0"/>
          <w:numId w:val="3"/>
        </w:numPr>
        <w:spacing w:after="0" w:line="240" w:lineRule="auto"/>
        <w:rPr>
          <w:rFonts w:ascii="Open Sans" w:hAnsi="Open Sans" w:cs="Open Sans"/>
          <w:noProof/>
          <w:sz w:val="20"/>
          <w:szCs w:val="20"/>
        </w:rPr>
      </w:pPr>
      <w:r w:rsidRPr="00D177F8">
        <w:rPr>
          <w:rFonts w:ascii="Open Sans" w:hAnsi="Open Sans" w:cs="Open Sans"/>
          <w:noProof/>
          <w:sz w:val="20"/>
          <w:szCs w:val="20"/>
        </w:rPr>
        <w:t xml:space="preserve">barnehager, skoler, PP-tjenesten og andre i laget rundt barn og </w:t>
      </w:r>
      <w:r>
        <w:rPr>
          <w:rFonts w:ascii="Open Sans" w:hAnsi="Open Sans" w:cs="Open Sans"/>
          <w:noProof/>
          <w:sz w:val="20"/>
          <w:szCs w:val="20"/>
        </w:rPr>
        <w:t>unge, skal</w:t>
      </w:r>
      <w:r w:rsidRPr="00D177F8">
        <w:rPr>
          <w:rFonts w:ascii="Open Sans" w:hAnsi="Open Sans" w:cs="Open Sans"/>
          <w:noProof/>
          <w:sz w:val="20"/>
          <w:szCs w:val="20"/>
        </w:rPr>
        <w:t xml:space="preserve"> </w:t>
      </w:r>
      <w:r>
        <w:rPr>
          <w:rFonts w:ascii="Open Sans" w:hAnsi="Open Sans" w:cs="Open Sans"/>
          <w:noProof/>
          <w:sz w:val="20"/>
          <w:szCs w:val="20"/>
        </w:rPr>
        <w:t xml:space="preserve">samarbeide om </w:t>
      </w:r>
      <w:r w:rsidRPr="00D177F8">
        <w:rPr>
          <w:rFonts w:ascii="Open Sans" w:hAnsi="Open Sans" w:cs="Open Sans"/>
          <w:noProof/>
          <w:sz w:val="20"/>
          <w:szCs w:val="20"/>
        </w:rPr>
        <w:t>å skape inkluderende fellesskap</w:t>
      </w:r>
    </w:p>
    <w:p w14:paraId="67AEA351" w14:textId="77777777" w:rsidR="00213647" w:rsidRPr="00D177F8" w:rsidRDefault="00213647" w:rsidP="00213647">
      <w:pPr>
        <w:spacing w:after="0" w:line="240" w:lineRule="auto"/>
        <w:rPr>
          <w:rFonts w:ascii="Open Sans" w:hAnsi="Open Sans" w:cs="Open Sans"/>
          <w:b/>
          <w:bCs/>
          <w:noProof/>
          <w:sz w:val="20"/>
          <w:szCs w:val="20"/>
        </w:rPr>
      </w:pPr>
    </w:p>
    <w:p w14:paraId="31BC3D42" w14:textId="77777777" w:rsidR="00213647" w:rsidRPr="00466AAF" w:rsidRDefault="00213647" w:rsidP="00213647">
      <w:pPr>
        <w:spacing w:after="0" w:line="240" w:lineRule="auto"/>
        <w:rPr>
          <w:rFonts w:ascii="Open Sans" w:hAnsi="Open Sans" w:cs="Open Sans"/>
          <w:noProof/>
        </w:rPr>
      </w:pPr>
      <w:r w:rsidRPr="00466AAF">
        <w:rPr>
          <w:rFonts w:ascii="Open Sans" w:hAnsi="Open Sans" w:cs="Open Sans"/>
          <w:noProof/>
        </w:rPr>
        <w:t>Dette innebærer at kommuner, fylkeskommuner og private eiere skal:</w:t>
      </w:r>
    </w:p>
    <w:p w14:paraId="1D86D6DC" w14:textId="77777777" w:rsidR="00213647" w:rsidRPr="00D177F8" w:rsidRDefault="00213647" w:rsidP="00213647">
      <w:pPr>
        <w:numPr>
          <w:ilvl w:val="0"/>
          <w:numId w:val="4"/>
        </w:numPr>
        <w:spacing w:after="0" w:line="240" w:lineRule="auto"/>
        <w:rPr>
          <w:rFonts w:ascii="Open Sans" w:hAnsi="Open Sans" w:cs="Open Sans"/>
          <w:noProof/>
          <w:sz w:val="20"/>
          <w:szCs w:val="20"/>
        </w:rPr>
      </w:pPr>
      <w:r w:rsidRPr="00D177F8">
        <w:rPr>
          <w:rFonts w:ascii="Open Sans" w:hAnsi="Open Sans" w:cs="Open Sans"/>
          <w:noProof/>
          <w:sz w:val="20"/>
          <w:szCs w:val="20"/>
        </w:rPr>
        <w:t xml:space="preserve">se det spesialpedagogiske </w:t>
      </w:r>
      <w:r>
        <w:rPr>
          <w:rFonts w:ascii="Open Sans" w:hAnsi="Open Sans" w:cs="Open Sans"/>
          <w:noProof/>
          <w:sz w:val="20"/>
          <w:szCs w:val="20"/>
        </w:rPr>
        <w:t xml:space="preserve">tilbudet i sammenheng med det </w:t>
      </w:r>
      <w:r w:rsidRPr="00D177F8">
        <w:rPr>
          <w:rFonts w:ascii="Open Sans" w:hAnsi="Open Sans" w:cs="Open Sans"/>
          <w:noProof/>
          <w:sz w:val="20"/>
          <w:szCs w:val="20"/>
        </w:rPr>
        <w:t xml:space="preserve">allmennpedagogiske </w:t>
      </w:r>
    </w:p>
    <w:p w14:paraId="58ED6D25" w14:textId="77777777" w:rsidR="00213647" w:rsidRPr="00D177F8" w:rsidRDefault="00213647" w:rsidP="00213647">
      <w:pPr>
        <w:numPr>
          <w:ilvl w:val="0"/>
          <w:numId w:val="4"/>
        </w:numPr>
        <w:spacing w:after="0" w:line="240" w:lineRule="auto"/>
        <w:rPr>
          <w:rFonts w:ascii="Open Sans" w:hAnsi="Open Sans" w:cs="Open Sans"/>
          <w:noProof/>
          <w:sz w:val="20"/>
          <w:szCs w:val="20"/>
        </w:rPr>
      </w:pPr>
      <w:r w:rsidRPr="00D177F8">
        <w:rPr>
          <w:rFonts w:ascii="Open Sans" w:hAnsi="Open Sans" w:cs="Open Sans"/>
          <w:noProof/>
          <w:sz w:val="20"/>
          <w:szCs w:val="20"/>
        </w:rPr>
        <w:t>ha samarbeidskompetanse for å kunne bygge et godt lag rundt barn og eleve</w:t>
      </w:r>
      <w:r>
        <w:rPr>
          <w:rFonts w:ascii="Open Sans" w:hAnsi="Open Sans" w:cs="Open Sans"/>
          <w:noProof/>
          <w:sz w:val="20"/>
          <w:szCs w:val="20"/>
        </w:rPr>
        <w:t>r</w:t>
      </w:r>
    </w:p>
    <w:p w14:paraId="2780F943" w14:textId="77777777" w:rsidR="00213647" w:rsidRPr="00D177F8" w:rsidRDefault="00213647" w:rsidP="00213647">
      <w:pPr>
        <w:numPr>
          <w:ilvl w:val="0"/>
          <w:numId w:val="4"/>
        </w:numPr>
        <w:spacing w:after="0" w:line="240" w:lineRule="auto"/>
        <w:rPr>
          <w:rFonts w:ascii="Open Sans" w:hAnsi="Open Sans" w:cs="Open Sans"/>
          <w:noProof/>
          <w:sz w:val="20"/>
          <w:szCs w:val="20"/>
        </w:rPr>
      </w:pPr>
      <w:r w:rsidRPr="00D177F8">
        <w:rPr>
          <w:rFonts w:ascii="Open Sans" w:hAnsi="Open Sans" w:cs="Open Sans"/>
          <w:noProof/>
          <w:sz w:val="20"/>
          <w:szCs w:val="20"/>
        </w:rPr>
        <w:lastRenderedPageBreak/>
        <w:t xml:space="preserve">ha kompetanse på </w:t>
      </w:r>
      <w:r>
        <w:rPr>
          <w:rFonts w:ascii="Open Sans" w:hAnsi="Open Sans" w:cs="Open Sans"/>
          <w:noProof/>
          <w:sz w:val="20"/>
          <w:szCs w:val="20"/>
        </w:rPr>
        <w:t>høyfrekvente</w:t>
      </w:r>
      <w:r>
        <w:rPr>
          <w:rStyle w:val="Fotnotereferanse"/>
          <w:rFonts w:ascii="Open Sans" w:hAnsi="Open Sans" w:cs="Open Sans"/>
          <w:noProof/>
          <w:sz w:val="20"/>
          <w:szCs w:val="20"/>
        </w:rPr>
        <w:footnoteReference w:id="3"/>
      </w:r>
      <w:r w:rsidRPr="00D177F8">
        <w:rPr>
          <w:rFonts w:ascii="Open Sans" w:hAnsi="Open Sans" w:cs="Open Sans"/>
          <w:noProof/>
          <w:sz w:val="20"/>
          <w:szCs w:val="20"/>
        </w:rPr>
        <w:t xml:space="preserve"> utfordringer, men også </w:t>
      </w:r>
      <w:r>
        <w:rPr>
          <w:rFonts w:ascii="Open Sans" w:hAnsi="Open Sans" w:cs="Open Sans"/>
          <w:noProof/>
          <w:sz w:val="20"/>
          <w:szCs w:val="20"/>
        </w:rPr>
        <w:t xml:space="preserve">på de mer </w:t>
      </w:r>
      <w:r w:rsidRPr="00D177F8">
        <w:rPr>
          <w:rFonts w:ascii="Open Sans" w:hAnsi="Open Sans" w:cs="Open Sans"/>
          <w:noProof/>
          <w:sz w:val="20"/>
          <w:szCs w:val="20"/>
        </w:rPr>
        <w:t>sammensatte og relativt komplekse utfordringe</w:t>
      </w:r>
      <w:r>
        <w:rPr>
          <w:rFonts w:ascii="Open Sans" w:hAnsi="Open Sans" w:cs="Open Sans"/>
          <w:noProof/>
          <w:sz w:val="20"/>
          <w:szCs w:val="20"/>
        </w:rPr>
        <w:t>ne</w:t>
      </w:r>
    </w:p>
    <w:p w14:paraId="19E74A7F" w14:textId="77777777" w:rsidR="00213647" w:rsidRPr="00D177F8" w:rsidRDefault="00213647" w:rsidP="00213647">
      <w:pPr>
        <w:numPr>
          <w:ilvl w:val="0"/>
          <w:numId w:val="4"/>
        </w:numPr>
        <w:spacing w:after="0" w:line="240" w:lineRule="auto"/>
        <w:rPr>
          <w:rFonts w:ascii="Open Sans" w:hAnsi="Open Sans" w:cs="Open Sans"/>
          <w:noProof/>
          <w:sz w:val="20"/>
          <w:szCs w:val="20"/>
        </w:rPr>
      </w:pPr>
      <w:r w:rsidRPr="00D177F8">
        <w:rPr>
          <w:rFonts w:ascii="Open Sans" w:hAnsi="Open Sans" w:cs="Open Sans"/>
          <w:noProof/>
          <w:sz w:val="20"/>
          <w:szCs w:val="20"/>
        </w:rPr>
        <w:t>ha kompetanse til å se når det vil være nødvendig å hente inn spesialisert kompetanse og veiledning fra Statped</w:t>
      </w:r>
    </w:p>
    <w:p w14:paraId="5921A4BB" w14:textId="77777777" w:rsidR="00213647" w:rsidRPr="00D177F8" w:rsidRDefault="00213647" w:rsidP="00213647">
      <w:pPr>
        <w:spacing w:after="0" w:line="240" w:lineRule="auto"/>
        <w:rPr>
          <w:rFonts w:ascii="Open Sans" w:hAnsi="Open Sans" w:cs="Open Sans"/>
          <w:noProof/>
          <w:sz w:val="20"/>
          <w:szCs w:val="20"/>
        </w:rPr>
      </w:pPr>
    </w:p>
    <w:p w14:paraId="7AB9756B" w14:textId="77777777" w:rsidR="00213647" w:rsidRPr="00D177F8" w:rsidRDefault="00213647" w:rsidP="00213647">
      <w:pPr>
        <w:spacing w:after="0" w:line="240" w:lineRule="auto"/>
        <w:rPr>
          <w:rFonts w:ascii="Open Sans" w:hAnsi="Open Sans" w:cs="Open Sans"/>
          <w:noProof/>
          <w:sz w:val="20"/>
          <w:szCs w:val="20"/>
        </w:rPr>
      </w:pPr>
      <w:r w:rsidRPr="00D177F8">
        <w:rPr>
          <w:rFonts w:ascii="Open Sans" w:hAnsi="Open Sans" w:cs="Open Sans"/>
          <w:noProof/>
          <w:sz w:val="20"/>
          <w:szCs w:val="20"/>
        </w:rPr>
        <w:t>Det er også et mål at partnerskapet skal styrke lærerutdanningene, og gjøre disse mer relevant</w:t>
      </w:r>
      <w:r>
        <w:rPr>
          <w:rFonts w:ascii="Open Sans" w:hAnsi="Open Sans" w:cs="Open Sans"/>
          <w:noProof/>
          <w:sz w:val="20"/>
          <w:szCs w:val="20"/>
        </w:rPr>
        <w:t>e</w:t>
      </w:r>
      <w:r w:rsidRPr="00D177F8">
        <w:rPr>
          <w:rFonts w:ascii="Open Sans" w:hAnsi="Open Sans" w:cs="Open Sans"/>
          <w:noProof/>
          <w:sz w:val="20"/>
          <w:szCs w:val="20"/>
        </w:rPr>
        <w:t xml:space="preserve"> for sektor.</w:t>
      </w:r>
    </w:p>
    <w:p w14:paraId="37DA81C2" w14:textId="77777777" w:rsidR="00213647" w:rsidRPr="00D177F8" w:rsidRDefault="00213647" w:rsidP="00213647">
      <w:pPr>
        <w:spacing w:after="0" w:line="240" w:lineRule="auto"/>
        <w:rPr>
          <w:rFonts w:ascii="Open Sans" w:hAnsi="Open Sans" w:cs="Open Sans"/>
          <w:noProof/>
          <w:sz w:val="20"/>
          <w:szCs w:val="20"/>
        </w:rPr>
      </w:pPr>
    </w:p>
    <w:p w14:paraId="54B0BAEE" w14:textId="77777777" w:rsidR="00213647" w:rsidRPr="00466AAF" w:rsidRDefault="00213647" w:rsidP="00213647">
      <w:pPr>
        <w:pStyle w:val="Listeavsnitt"/>
        <w:numPr>
          <w:ilvl w:val="0"/>
          <w:numId w:val="1"/>
        </w:numPr>
        <w:spacing w:after="0" w:line="240" w:lineRule="auto"/>
        <w:ind w:left="360"/>
        <w:rPr>
          <w:rFonts w:ascii="Open Sans" w:hAnsi="Open Sans" w:cs="Open Sans"/>
          <w:b/>
          <w:bCs/>
        </w:rPr>
      </w:pPr>
      <w:r w:rsidRPr="00466AAF">
        <w:rPr>
          <w:rFonts w:ascii="Open Sans" w:hAnsi="Open Sans" w:cs="Open Sans"/>
          <w:b/>
          <w:bCs/>
        </w:rPr>
        <w:t>Målgruppe for ordningen</w:t>
      </w:r>
    </w:p>
    <w:p w14:paraId="1B0012EE" w14:textId="77777777" w:rsidR="00213647" w:rsidRPr="00405BD7" w:rsidRDefault="00213647" w:rsidP="00213647">
      <w:pPr>
        <w:pStyle w:val="Listeavsnitt"/>
        <w:spacing w:after="0" w:line="240" w:lineRule="auto"/>
        <w:ind w:left="0"/>
        <w:rPr>
          <w:rFonts w:ascii="Open Sans" w:hAnsi="Open Sans" w:cs="Open Sans"/>
          <w:color w:val="000000"/>
          <w:sz w:val="20"/>
          <w:szCs w:val="20"/>
        </w:rPr>
      </w:pPr>
      <w:r w:rsidRPr="00B704EF">
        <w:rPr>
          <w:rFonts w:ascii="Open Sans" w:hAnsi="Open Sans" w:cs="Open Sans"/>
          <w:color w:val="000000"/>
          <w:sz w:val="20"/>
          <w:szCs w:val="20"/>
        </w:rPr>
        <w:t>Målgruppen for kompetanseløftet er ledere og ansatte</w:t>
      </w:r>
      <w:r>
        <w:rPr>
          <w:rStyle w:val="Fotnotereferanse"/>
          <w:rFonts w:ascii="Open Sans" w:hAnsi="Open Sans" w:cs="Open Sans"/>
          <w:color w:val="000000"/>
          <w:sz w:val="20"/>
          <w:szCs w:val="20"/>
        </w:rPr>
        <w:footnoteReference w:id="4"/>
      </w:r>
      <w:r w:rsidRPr="00B704EF">
        <w:rPr>
          <w:rFonts w:ascii="Open Sans" w:hAnsi="Open Sans" w:cs="Open Sans"/>
          <w:color w:val="000000"/>
          <w:sz w:val="20"/>
          <w:szCs w:val="20"/>
        </w:rPr>
        <w:t xml:space="preserve"> i barnehager, skoler</w:t>
      </w:r>
      <w:r>
        <w:rPr>
          <w:rFonts w:ascii="Open Sans" w:hAnsi="Open Sans" w:cs="Open Sans"/>
          <w:color w:val="000000"/>
          <w:sz w:val="20"/>
          <w:szCs w:val="20"/>
        </w:rPr>
        <w:t>, SFO,</w:t>
      </w:r>
      <w:r w:rsidRPr="00B704EF">
        <w:rPr>
          <w:rFonts w:ascii="Open Sans" w:hAnsi="Open Sans" w:cs="Open Sans"/>
          <w:color w:val="000000"/>
          <w:sz w:val="20"/>
          <w:szCs w:val="20"/>
        </w:rPr>
        <w:t xml:space="preserve"> PP-tjenesten og andre i laget rundt barnet</w:t>
      </w:r>
      <w:r>
        <w:rPr>
          <w:rFonts w:ascii="Open Sans" w:hAnsi="Open Sans" w:cs="Open Sans"/>
          <w:color w:val="000000"/>
          <w:sz w:val="20"/>
          <w:szCs w:val="20"/>
        </w:rPr>
        <w:t>.</w:t>
      </w:r>
      <w:r>
        <w:rPr>
          <w:rFonts w:ascii="Open Sans" w:hAnsi="Open Sans" w:cs="Open Sans"/>
          <w:color w:val="000000"/>
          <w:sz w:val="20"/>
          <w:szCs w:val="20"/>
        </w:rPr>
        <w:br/>
      </w:r>
    </w:p>
    <w:p w14:paraId="6CE2FF76" w14:textId="77777777" w:rsidR="00213647" w:rsidRPr="00466AAF" w:rsidRDefault="00213647" w:rsidP="00213647">
      <w:pPr>
        <w:pStyle w:val="Listeavsnitt"/>
        <w:numPr>
          <w:ilvl w:val="0"/>
          <w:numId w:val="1"/>
        </w:numPr>
        <w:spacing w:after="0" w:line="240" w:lineRule="auto"/>
        <w:ind w:left="360"/>
        <w:rPr>
          <w:rFonts w:ascii="Open Sans" w:hAnsi="Open Sans" w:cs="Open Sans"/>
          <w:b/>
          <w:bCs/>
          <w:color w:val="000000"/>
        </w:rPr>
      </w:pPr>
      <w:r w:rsidRPr="00466AAF">
        <w:rPr>
          <w:rFonts w:ascii="Open Sans" w:hAnsi="Open Sans" w:cs="Open Sans"/>
          <w:b/>
          <w:bCs/>
          <w:color w:val="000000"/>
        </w:rPr>
        <w:t xml:space="preserve">Fellestiltak for hele Trøndelag </w:t>
      </w:r>
    </w:p>
    <w:p w14:paraId="5B6F4B40" w14:textId="77777777" w:rsidR="00213647" w:rsidRDefault="00213647" w:rsidP="00213647">
      <w:pPr>
        <w:spacing w:after="0" w:line="240" w:lineRule="auto"/>
        <w:rPr>
          <w:rFonts w:ascii="Open Sans" w:hAnsi="Open Sans" w:cs="Open Sans"/>
          <w:color w:val="000000"/>
          <w:sz w:val="20"/>
          <w:szCs w:val="20"/>
        </w:rPr>
      </w:pPr>
      <w:r w:rsidRPr="00437285">
        <w:rPr>
          <w:rFonts w:ascii="Open Sans" w:hAnsi="Open Sans" w:cs="Open Sans"/>
          <w:color w:val="000000"/>
          <w:sz w:val="20"/>
          <w:szCs w:val="20"/>
        </w:rPr>
        <w:t xml:space="preserve">Mange nettverk har samme utfordringsbilde, og </w:t>
      </w:r>
      <w:r>
        <w:rPr>
          <w:rFonts w:ascii="Open Sans" w:hAnsi="Open Sans" w:cs="Open Sans"/>
          <w:color w:val="000000"/>
          <w:sz w:val="20"/>
          <w:szCs w:val="20"/>
        </w:rPr>
        <w:t xml:space="preserve">dermed </w:t>
      </w:r>
      <w:r w:rsidRPr="00437285">
        <w:rPr>
          <w:rFonts w:ascii="Open Sans" w:hAnsi="Open Sans" w:cs="Open Sans"/>
          <w:color w:val="000000"/>
          <w:sz w:val="20"/>
          <w:szCs w:val="20"/>
        </w:rPr>
        <w:t xml:space="preserve">overlappende behov. Det er kapasitetskrevende å utvikle tiltak – og i noen tilfeller vil vi derfor være tjent med å utvikle tiltak i fellesskap som </w:t>
      </w:r>
      <w:r w:rsidRPr="00437285">
        <w:rPr>
          <w:rFonts w:ascii="Open Sans" w:hAnsi="Open Sans" w:cs="Open Sans"/>
          <w:i/>
          <w:iCs/>
          <w:color w:val="000000"/>
          <w:sz w:val="20"/>
          <w:szCs w:val="20"/>
        </w:rPr>
        <w:t>kan</w:t>
      </w:r>
      <w:r w:rsidRPr="00437285">
        <w:rPr>
          <w:rFonts w:ascii="Open Sans" w:hAnsi="Open Sans" w:cs="Open Sans"/>
          <w:color w:val="000000"/>
          <w:sz w:val="20"/>
          <w:szCs w:val="20"/>
        </w:rPr>
        <w:t xml:space="preserve"> benyttes av flere.</w:t>
      </w:r>
      <w:r>
        <w:rPr>
          <w:rFonts w:ascii="Open Sans" w:hAnsi="Open Sans" w:cs="Open Sans"/>
          <w:color w:val="000000"/>
          <w:sz w:val="20"/>
          <w:szCs w:val="20"/>
        </w:rPr>
        <w:t xml:space="preserve"> </w:t>
      </w:r>
      <w:r w:rsidRPr="00437285">
        <w:rPr>
          <w:rFonts w:ascii="Open Sans" w:hAnsi="Open Sans" w:cs="Open Sans"/>
          <w:color w:val="000000"/>
          <w:sz w:val="20"/>
          <w:szCs w:val="20"/>
        </w:rPr>
        <w:t xml:space="preserve">Utviklingen av fellestiltak </w:t>
      </w:r>
      <w:r>
        <w:rPr>
          <w:rFonts w:ascii="Open Sans" w:hAnsi="Open Sans" w:cs="Open Sans"/>
          <w:color w:val="000000"/>
          <w:sz w:val="20"/>
          <w:szCs w:val="20"/>
        </w:rPr>
        <w:t>er</w:t>
      </w:r>
      <w:r w:rsidRPr="00437285">
        <w:rPr>
          <w:rFonts w:ascii="Open Sans" w:hAnsi="Open Sans" w:cs="Open Sans"/>
          <w:color w:val="000000"/>
          <w:sz w:val="20"/>
          <w:szCs w:val="20"/>
        </w:rPr>
        <w:t xml:space="preserve"> effektiviserende for </w:t>
      </w:r>
      <w:r>
        <w:rPr>
          <w:rFonts w:ascii="Open Sans" w:hAnsi="Open Sans" w:cs="Open Sans"/>
          <w:color w:val="000000"/>
          <w:sz w:val="20"/>
          <w:szCs w:val="20"/>
        </w:rPr>
        <w:t>UH</w:t>
      </w:r>
      <w:r w:rsidRPr="00437285">
        <w:rPr>
          <w:rFonts w:ascii="Open Sans" w:hAnsi="Open Sans" w:cs="Open Sans"/>
          <w:color w:val="000000"/>
          <w:sz w:val="20"/>
          <w:szCs w:val="20"/>
        </w:rPr>
        <w:t xml:space="preserve">, og det kan gi virksomhetene en større gevinst gjennom samarbeid </w:t>
      </w:r>
      <w:r>
        <w:rPr>
          <w:rFonts w:ascii="Open Sans" w:hAnsi="Open Sans" w:cs="Open Sans"/>
          <w:color w:val="000000"/>
          <w:sz w:val="20"/>
          <w:szCs w:val="20"/>
        </w:rPr>
        <w:t xml:space="preserve">med andre kompetansemiljø </w:t>
      </w:r>
      <w:r w:rsidRPr="00437285">
        <w:rPr>
          <w:rFonts w:ascii="Open Sans" w:hAnsi="Open Sans" w:cs="Open Sans"/>
          <w:color w:val="000000"/>
          <w:sz w:val="20"/>
          <w:szCs w:val="20"/>
        </w:rPr>
        <w:t>og nettverksarbeid.</w:t>
      </w:r>
      <w:r>
        <w:rPr>
          <w:rFonts w:ascii="Open Sans" w:hAnsi="Open Sans" w:cs="Open Sans"/>
          <w:color w:val="000000"/>
          <w:sz w:val="20"/>
          <w:szCs w:val="20"/>
        </w:rPr>
        <w:br/>
      </w:r>
      <w:r>
        <w:rPr>
          <w:rFonts w:ascii="Open Sans" w:hAnsi="Open Sans" w:cs="Open Sans"/>
          <w:color w:val="000000"/>
          <w:sz w:val="20"/>
          <w:szCs w:val="20"/>
        </w:rPr>
        <w:br/>
      </w:r>
      <w:r w:rsidRPr="00466AAF">
        <w:rPr>
          <w:rFonts w:ascii="Open Sans" w:hAnsi="Open Sans" w:cs="Open Sans"/>
          <w:color w:val="000000"/>
        </w:rPr>
        <w:t>Det er spesielt 4 hensyn som er sentrale i utviklingen av fellestiltak:</w:t>
      </w:r>
    </w:p>
    <w:p w14:paraId="57A6B9FA" w14:textId="77777777" w:rsidR="00213647" w:rsidRDefault="00213647" w:rsidP="00213647">
      <w:pPr>
        <w:pStyle w:val="Listeavsnitt"/>
        <w:numPr>
          <w:ilvl w:val="0"/>
          <w:numId w:val="6"/>
        </w:numPr>
        <w:spacing w:after="0" w:line="240" w:lineRule="auto"/>
        <w:rPr>
          <w:rFonts w:ascii="Open Sans" w:hAnsi="Open Sans" w:cs="Open Sans"/>
          <w:color w:val="000000"/>
          <w:sz w:val="20"/>
          <w:szCs w:val="20"/>
        </w:rPr>
      </w:pPr>
      <w:r>
        <w:rPr>
          <w:rFonts w:ascii="Open Sans" w:hAnsi="Open Sans" w:cs="Open Sans"/>
          <w:color w:val="000000"/>
          <w:sz w:val="20"/>
          <w:szCs w:val="20"/>
        </w:rPr>
        <w:t>Tiltakene må treffe lokalt, og de må derfor være fleksible</w:t>
      </w:r>
    </w:p>
    <w:p w14:paraId="3239A2F5" w14:textId="77777777" w:rsidR="00213647" w:rsidRDefault="00213647" w:rsidP="00213647">
      <w:pPr>
        <w:pStyle w:val="Listeavsnitt"/>
        <w:numPr>
          <w:ilvl w:val="0"/>
          <w:numId w:val="6"/>
        </w:numPr>
        <w:spacing w:after="0" w:line="240" w:lineRule="auto"/>
        <w:rPr>
          <w:rFonts w:ascii="Open Sans" w:hAnsi="Open Sans" w:cs="Open Sans"/>
          <w:color w:val="000000"/>
          <w:sz w:val="20"/>
          <w:szCs w:val="20"/>
        </w:rPr>
      </w:pPr>
      <w:r>
        <w:rPr>
          <w:rFonts w:ascii="Open Sans" w:hAnsi="Open Sans" w:cs="Open Sans"/>
          <w:color w:val="000000"/>
          <w:sz w:val="20"/>
          <w:szCs w:val="20"/>
        </w:rPr>
        <w:t>Tiltakene skal bidra til god utnyttelse av kapasiteten i UH</w:t>
      </w:r>
    </w:p>
    <w:p w14:paraId="682D637F" w14:textId="77777777" w:rsidR="00213647" w:rsidRDefault="00213647" w:rsidP="00213647">
      <w:pPr>
        <w:pStyle w:val="Listeavsnitt"/>
        <w:numPr>
          <w:ilvl w:val="0"/>
          <w:numId w:val="6"/>
        </w:numPr>
        <w:spacing w:after="0" w:line="240" w:lineRule="auto"/>
        <w:rPr>
          <w:rFonts w:ascii="Open Sans" w:hAnsi="Open Sans" w:cs="Open Sans"/>
          <w:color w:val="000000"/>
          <w:sz w:val="20"/>
          <w:szCs w:val="20"/>
        </w:rPr>
      </w:pPr>
      <w:r>
        <w:rPr>
          <w:rFonts w:ascii="Open Sans" w:hAnsi="Open Sans" w:cs="Open Sans"/>
          <w:color w:val="000000"/>
          <w:sz w:val="20"/>
          <w:szCs w:val="20"/>
        </w:rPr>
        <w:t xml:space="preserve">Tiltakenes omfang og varighet skal skape forutsigbarhet for partene </w:t>
      </w:r>
    </w:p>
    <w:p w14:paraId="304EFED1" w14:textId="77777777" w:rsidR="00213647" w:rsidRDefault="00213647" w:rsidP="00213647">
      <w:pPr>
        <w:pStyle w:val="Listeavsnitt"/>
        <w:numPr>
          <w:ilvl w:val="0"/>
          <w:numId w:val="6"/>
        </w:numPr>
        <w:spacing w:after="0" w:line="240" w:lineRule="auto"/>
        <w:rPr>
          <w:rFonts w:ascii="Open Sans" w:hAnsi="Open Sans" w:cs="Open Sans"/>
          <w:color w:val="000000"/>
          <w:sz w:val="20"/>
          <w:szCs w:val="20"/>
        </w:rPr>
      </w:pPr>
      <w:r>
        <w:rPr>
          <w:rFonts w:ascii="Open Sans" w:hAnsi="Open Sans" w:cs="Open Sans"/>
          <w:color w:val="000000"/>
          <w:sz w:val="20"/>
          <w:szCs w:val="20"/>
        </w:rPr>
        <w:t>Tiltakene må ha en balansert intensitet og bidra til et godt momentum sett opp mot det øvrige lokale arbeidet i partnerskapene</w:t>
      </w:r>
    </w:p>
    <w:p w14:paraId="61925F2E" w14:textId="77777777" w:rsidR="00213647" w:rsidRDefault="00213647" w:rsidP="00213647">
      <w:pPr>
        <w:spacing w:after="0" w:line="240" w:lineRule="auto"/>
        <w:rPr>
          <w:rFonts w:ascii="Open Sans" w:hAnsi="Open Sans" w:cs="Open Sans"/>
          <w:color w:val="000000"/>
          <w:sz w:val="20"/>
          <w:szCs w:val="20"/>
        </w:rPr>
      </w:pPr>
    </w:p>
    <w:p w14:paraId="475A5DF3" w14:textId="77777777" w:rsidR="00213647" w:rsidRPr="00D177F8" w:rsidRDefault="00213647" w:rsidP="00213647">
      <w:pPr>
        <w:spacing w:after="0" w:line="240" w:lineRule="auto"/>
        <w:rPr>
          <w:rFonts w:ascii="Open Sans" w:hAnsi="Open Sans" w:cs="Open Sans"/>
          <w:color w:val="000000"/>
          <w:sz w:val="20"/>
          <w:szCs w:val="20"/>
        </w:rPr>
      </w:pPr>
      <w:r w:rsidRPr="00437285">
        <w:rPr>
          <w:rFonts w:ascii="Open Sans" w:hAnsi="Open Sans" w:cs="Open Sans"/>
          <w:color w:val="000000"/>
          <w:sz w:val="20"/>
          <w:szCs w:val="20"/>
        </w:rPr>
        <w:t xml:space="preserve">For å få effekt av felles kompetansetiltak i laget rundt barn og elever, betinger dette lokal forankring, rolleavklaringer og god oppfølging av tiltaket før, under og etter tiltaksperioden – i det lokale </w:t>
      </w:r>
      <w:r w:rsidRPr="008B3EC8">
        <w:rPr>
          <w:rFonts w:ascii="Open Sans" w:hAnsi="Open Sans" w:cs="Open Sans"/>
          <w:sz w:val="20"/>
          <w:szCs w:val="20"/>
        </w:rPr>
        <w:t>partnerskapet. I utviklingen av fellestiltak må alltid behovet for kompetanse</w:t>
      </w:r>
      <w:r>
        <w:rPr>
          <w:rFonts w:ascii="Open Sans" w:hAnsi="Open Sans" w:cs="Open Sans"/>
          <w:sz w:val="20"/>
          <w:szCs w:val="20"/>
        </w:rPr>
        <w:t xml:space="preserve"> balanseres</w:t>
      </w:r>
      <w:r w:rsidRPr="008B3EC8">
        <w:rPr>
          <w:rFonts w:ascii="Open Sans" w:hAnsi="Open Sans" w:cs="Open Sans"/>
          <w:sz w:val="20"/>
          <w:szCs w:val="20"/>
        </w:rPr>
        <w:t xml:space="preserve"> opp mot kapasiteten </w:t>
      </w:r>
      <w:r w:rsidRPr="00437285">
        <w:rPr>
          <w:rFonts w:ascii="Open Sans" w:hAnsi="Open Sans" w:cs="Open Sans"/>
          <w:color w:val="000000"/>
          <w:sz w:val="20"/>
          <w:szCs w:val="20"/>
        </w:rPr>
        <w:t>til å drive kollektive læringsprosesser. Fleksibilitet og tilpasning i tilbudene vil være helt avgjørende for å oppnå intensjonene med ordningen; nemlig å bidra til økt kompetanse for å fremme gode og inkluderende praksiser i barnehager og skoler.</w:t>
      </w:r>
      <w:r>
        <w:rPr>
          <w:rFonts w:ascii="Open Sans" w:hAnsi="Open Sans" w:cs="Open Sans"/>
          <w:color w:val="000000"/>
          <w:sz w:val="20"/>
          <w:szCs w:val="20"/>
        </w:rPr>
        <w:t xml:space="preserve"> </w:t>
      </w:r>
    </w:p>
    <w:p w14:paraId="70D2FEE1" w14:textId="77777777" w:rsidR="00213647" w:rsidRDefault="00213647" w:rsidP="00213647">
      <w:pPr>
        <w:spacing w:after="0" w:line="240" w:lineRule="auto"/>
        <w:rPr>
          <w:rFonts w:ascii="Open Sans" w:hAnsi="Open Sans" w:cs="Open Sans"/>
          <w:color w:val="000000"/>
          <w:sz w:val="20"/>
          <w:szCs w:val="20"/>
        </w:rPr>
      </w:pPr>
      <w:r>
        <w:rPr>
          <w:rFonts w:ascii="Open Sans" w:hAnsi="Open Sans" w:cs="Open Sans"/>
          <w:color w:val="000000"/>
          <w:sz w:val="20"/>
          <w:szCs w:val="20"/>
        </w:rPr>
        <w:br/>
      </w:r>
      <w:r w:rsidRPr="00084003">
        <w:rPr>
          <w:rFonts w:ascii="Open Sans" w:hAnsi="Open Sans" w:cs="Open Sans"/>
          <w:color w:val="000000"/>
          <w:sz w:val="20"/>
          <w:szCs w:val="20"/>
        </w:rPr>
        <w:t>Evalueringer underveis medføre</w:t>
      </w:r>
      <w:r>
        <w:rPr>
          <w:rFonts w:ascii="Open Sans" w:hAnsi="Open Sans" w:cs="Open Sans"/>
          <w:color w:val="000000"/>
          <w:sz w:val="20"/>
          <w:szCs w:val="20"/>
        </w:rPr>
        <w:t>r</w:t>
      </w:r>
      <w:r w:rsidRPr="00084003">
        <w:rPr>
          <w:rFonts w:ascii="Open Sans" w:hAnsi="Open Sans" w:cs="Open Sans"/>
          <w:color w:val="000000"/>
          <w:sz w:val="20"/>
          <w:szCs w:val="20"/>
        </w:rPr>
        <w:t xml:space="preserve"> justeringer, både med hensyn til innhold</w:t>
      </w:r>
      <w:r>
        <w:rPr>
          <w:rFonts w:ascii="Open Sans" w:hAnsi="Open Sans" w:cs="Open Sans"/>
          <w:color w:val="000000"/>
          <w:sz w:val="20"/>
          <w:szCs w:val="20"/>
        </w:rPr>
        <w:t>, organisering</w:t>
      </w:r>
      <w:r w:rsidRPr="00084003">
        <w:rPr>
          <w:rFonts w:ascii="Open Sans" w:hAnsi="Open Sans" w:cs="Open Sans"/>
          <w:color w:val="000000"/>
          <w:sz w:val="20"/>
          <w:szCs w:val="20"/>
        </w:rPr>
        <w:t xml:space="preserve"> og varighet</w:t>
      </w:r>
      <w:r>
        <w:rPr>
          <w:rFonts w:ascii="Open Sans" w:hAnsi="Open Sans" w:cs="Open Sans"/>
          <w:color w:val="000000"/>
          <w:sz w:val="20"/>
          <w:szCs w:val="20"/>
        </w:rPr>
        <w:t xml:space="preserve"> i fellestiltakene.</w:t>
      </w:r>
      <w:r w:rsidRPr="001E2A4A">
        <w:rPr>
          <w:rFonts w:ascii="Open Sans" w:hAnsi="Open Sans" w:cs="Open Sans"/>
          <w:color w:val="000000"/>
          <w:sz w:val="20"/>
          <w:szCs w:val="20"/>
        </w:rPr>
        <w:t xml:space="preserve"> </w:t>
      </w:r>
    </w:p>
    <w:p w14:paraId="6988E224" w14:textId="77777777" w:rsidR="00213647" w:rsidRDefault="00213647" w:rsidP="00213647">
      <w:pPr>
        <w:spacing w:after="0" w:line="240" w:lineRule="auto"/>
        <w:rPr>
          <w:rFonts w:ascii="Open Sans" w:hAnsi="Open Sans" w:cs="Open Sans"/>
          <w:color w:val="000000"/>
          <w:sz w:val="20"/>
          <w:szCs w:val="20"/>
        </w:rPr>
      </w:pPr>
    </w:p>
    <w:p w14:paraId="43586834" w14:textId="77777777" w:rsidR="00213647" w:rsidRDefault="00213647" w:rsidP="00213647">
      <w:pPr>
        <w:spacing w:after="0" w:line="240" w:lineRule="auto"/>
        <w:rPr>
          <w:rFonts w:ascii="Open Sans" w:hAnsi="Open Sans" w:cs="Open Sans"/>
          <w:color w:val="000000"/>
          <w:sz w:val="20"/>
          <w:szCs w:val="20"/>
        </w:rPr>
      </w:pPr>
      <w:r w:rsidRPr="00084003">
        <w:rPr>
          <w:rFonts w:ascii="Open Sans" w:hAnsi="Open Sans" w:cs="Open Sans"/>
          <w:color w:val="000000"/>
          <w:sz w:val="20"/>
          <w:szCs w:val="20"/>
        </w:rPr>
        <w:t xml:space="preserve">Samarbeidsforum for </w:t>
      </w:r>
      <w:r>
        <w:rPr>
          <w:rFonts w:ascii="Open Sans" w:hAnsi="Open Sans" w:cs="Open Sans"/>
          <w:color w:val="000000"/>
          <w:sz w:val="20"/>
          <w:szCs w:val="20"/>
        </w:rPr>
        <w:t>Kompetanseløftet</w:t>
      </w:r>
      <w:r w:rsidRPr="00084003">
        <w:rPr>
          <w:rFonts w:ascii="Open Sans" w:hAnsi="Open Sans" w:cs="Open Sans"/>
          <w:color w:val="000000"/>
          <w:sz w:val="20"/>
          <w:szCs w:val="20"/>
        </w:rPr>
        <w:t xml:space="preserve"> har med bakgrunn i </w:t>
      </w:r>
      <w:r>
        <w:rPr>
          <w:rFonts w:ascii="Open Sans" w:hAnsi="Open Sans" w:cs="Open Sans"/>
          <w:color w:val="000000"/>
          <w:sz w:val="20"/>
          <w:szCs w:val="20"/>
        </w:rPr>
        <w:t>felles behov i Trøndelag</w:t>
      </w:r>
      <w:r w:rsidRPr="00084003">
        <w:rPr>
          <w:rFonts w:ascii="Open Sans" w:hAnsi="Open Sans" w:cs="Open Sans"/>
          <w:color w:val="000000"/>
          <w:sz w:val="20"/>
          <w:szCs w:val="20"/>
        </w:rPr>
        <w:t>, planlagt og utviklet fellestilta</w:t>
      </w:r>
      <w:r>
        <w:rPr>
          <w:rFonts w:ascii="Open Sans" w:hAnsi="Open Sans" w:cs="Open Sans"/>
          <w:color w:val="000000"/>
          <w:sz w:val="20"/>
          <w:szCs w:val="20"/>
        </w:rPr>
        <w:t xml:space="preserve">k, </w:t>
      </w:r>
      <w:r w:rsidRPr="00084003">
        <w:rPr>
          <w:rFonts w:ascii="Open Sans" w:hAnsi="Open Sans" w:cs="Open Sans"/>
          <w:color w:val="000000"/>
          <w:sz w:val="20"/>
          <w:szCs w:val="20"/>
        </w:rPr>
        <w:t xml:space="preserve">i samarbeid med kompetansenettverkene, Statped og UH. </w:t>
      </w:r>
      <w:r>
        <w:rPr>
          <w:rFonts w:ascii="Open Sans" w:hAnsi="Open Sans" w:cs="Open Sans"/>
          <w:color w:val="000000"/>
          <w:sz w:val="20"/>
          <w:szCs w:val="20"/>
        </w:rPr>
        <w:t xml:space="preserve">SEPU er i tillegg til regional UH (DMMH, Nord universitet og NTNU), samarbeidspartnere i tiltaket </w:t>
      </w:r>
      <w:r w:rsidRPr="00206E97">
        <w:rPr>
          <w:rFonts w:ascii="Open Sans" w:hAnsi="Open Sans" w:cs="Open Sans"/>
          <w:i/>
          <w:iCs/>
          <w:color w:val="000000"/>
          <w:sz w:val="20"/>
          <w:szCs w:val="20"/>
        </w:rPr>
        <w:t>Inkluderende praksis</w:t>
      </w:r>
      <w:r>
        <w:rPr>
          <w:rFonts w:ascii="Open Sans" w:hAnsi="Open Sans" w:cs="Open Sans"/>
          <w:i/>
          <w:iCs/>
          <w:color w:val="000000"/>
          <w:sz w:val="20"/>
          <w:szCs w:val="20"/>
        </w:rPr>
        <w:t xml:space="preserve"> i barnehager og skoler</w:t>
      </w:r>
      <w:r w:rsidRPr="00206E97">
        <w:rPr>
          <w:rFonts w:ascii="Open Sans" w:hAnsi="Open Sans" w:cs="Open Sans"/>
          <w:i/>
          <w:iCs/>
          <w:color w:val="000000"/>
          <w:sz w:val="20"/>
          <w:szCs w:val="20"/>
        </w:rPr>
        <w:t>.</w:t>
      </w:r>
      <w:r>
        <w:rPr>
          <w:rFonts w:ascii="Open Sans" w:hAnsi="Open Sans" w:cs="Open Sans"/>
          <w:color w:val="000000"/>
          <w:sz w:val="20"/>
          <w:szCs w:val="20"/>
        </w:rPr>
        <w:br/>
      </w:r>
    </w:p>
    <w:p w14:paraId="31A266A9" w14:textId="77777777" w:rsidR="00213647" w:rsidRDefault="00213647" w:rsidP="00213647">
      <w:pPr>
        <w:spacing w:after="0" w:line="240" w:lineRule="auto"/>
        <w:rPr>
          <w:rFonts w:ascii="Open Sans" w:hAnsi="Open Sans" w:cs="Open Sans"/>
          <w:color w:val="000000"/>
          <w:sz w:val="20"/>
          <w:szCs w:val="20"/>
        </w:rPr>
      </w:pPr>
      <w:r>
        <w:rPr>
          <w:rFonts w:ascii="Open Sans" w:hAnsi="Open Sans" w:cs="Open Sans"/>
          <w:color w:val="000000"/>
          <w:sz w:val="20"/>
          <w:szCs w:val="20"/>
        </w:rPr>
        <w:t xml:space="preserve">I Perioden 2021-2023 har </w:t>
      </w:r>
      <w:r w:rsidRPr="003D2DC8">
        <w:rPr>
          <w:rFonts w:ascii="Open Sans" w:hAnsi="Open Sans" w:cs="Open Sans"/>
          <w:i/>
          <w:iCs/>
          <w:color w:val="000000"/>
          <w:sz w:val="20"/>
          <w:szCs w:val="20"/>
        </w:rPr>
        <w:t>refleksjonsverktøyet Inkluderingsanalysen</w:t>
      </w:r>
      <w:r>
        <w:rPr>
          <w:rFonts w:ascii="Open Sans" w:hAnsi="Open Sans" w:cs="Open Sans"/>
          <w:color w:val="000000"/>
          <w:sz w:val="20"/>
          <w:szCs w:val="20"/>
        </w:rPr>
        <w:t xml:space="preserve"> vært et fellestiltak, og blitt gjennomført i fire puljer, med opplæringsløp på ett semester per pulje. Tiltaket er avsluttet per 2024, men har også spor inn i fellestiltaket </w:t>
      </w:r>
      <w:r w:rsidRPr="003D2DC8">
        <w:rPr>
          <w:rFonts w:ascii="Open Sans" w:hAnsi="Open Sans" w:cs="Open Sans"/>
          <w:i/>
          <w:iCs/>
          <w:color w:val="000000"/>
          <w:sz w:val="20"/>
          <w:szCs w:val="20"/>
        </w:rPr>
        <w:t>Inkluderende praksis i barnehage og skole</w:t>
      </w:r>
      <w:r>
        <w:rPr>
          <w:rFonts w:ascii="Open Sans" w:hAnsi="Open Sans" w:cs="Open Sans"/>
          <w:color w:val="000000"/>
          <w:sz w:val="20"/>
          <w:szCs w:val="20"/>
        </w:rPr>
        <w:t xml:space="preserve">. </w:t>
      </w:r>
    </w:p>
    <w:p w14:paraId="3E493E15" w14:textId="77777777" w:rsidR="00213647" w:rsidRDefault="00213647" w:rsidP="00213647">
      <w:pPr>
        <w:spacing w:after="0" w:line="240" w:lineRule="auto"/>
        <w:rPr>
          <w:rFonts w:ascii="Open Sans" w:hAnsi="Open Sans" w:cs="Open Sans"/>
          <w:color w:val="000000"/>
          <w:sz w:val="20"/>
          <w:szCs w:val="20"/>
        </w:rPr>
      </w:pPr>
    </w:p>
    <w:p w14:paraId="1ADF798F" w14:textId="77777777" w:rsidR="00213647" w:rsidRDefault="00213647" w:rsidP="00213647">
      <w:pPr>
        <w:spacing w:after="0" w:line="240" w:lineRule="auto"/>
        <w:rPr>
          <w:rFonts w:ascii="Open Sans" w:hAnsi="Open Sans" w:cs="Open Sans"/>
          <w:color w:val="000000"/>
          <w:sz w:val="20"/>
          <w:szCs w:val="20"/>
        </w:rPr>
      </w:pPr>
      <w:r>
        <w:rPr>
          <w:rFonts w:ascii="Open Sans" w:hAnsi="Open Sans" w:cs="Open Sans"/>
          <w:color w:val="000000"/>
          <w:sz w:val="20"/>
          <w:szCs w:val="20"/>
        </w:rPr>
        <w:lastRenderedPageBreak/>
        <w:t xml:space="preserve">Vedlegg 1 beskriver fellestiltaket </w:t>
      </w:r>
      <w:r w:rsidRPr="001E2A4A">
        <w:rPr>
          <w:rFonts w:ascii="Open Sans" w:hAnsi="Open Sans" w:cs="Open Sans"/>
          <w:i/>
          <w:iCs/>
          <w:color w:val="000000"/>
          <w:sz w:val="20"/>
          <w:szCs w:val="20"/>
        </w:rPr>
        <w:t>Inkluderende praksis</w:t>
      </w:r>
      <w:r>
        <w:rPr>
          <w:rFonts w:ascii="Open Sans" w:hAnsi="Open Sans" w:cs="Open Sans"/>
          <w:i/>
          <w:iCs/>
          <w:color w:val="000000"/>
          <w:sz w:val="20"/>
          <w:szCs w:val="20"/>
        </w:rPr>
        <w:t xml:space="preserve"> i barnehager og skoler, </w:t>
      </w:r>
      <w:r>
        <w:rPr>
          <w:rFonts w:ascii="Open Sans" w:hAnsi="Open Sans" w:cs="Open Sans"/>
          <w:color w:val="000000"/>
          <w:sz w:val="20"/>
          <w:szCs w:val="20"/>
        </w:rPr>
        <w:t xml:space="preserve">og bygger på en større workshop i et utvidet samarbeidsforum. Det er forankret i samarbeidsforum og er fundamentert i fellestiltaket </w:t>
      </w:r>
      <w:r w:rsidRPr="003D2DC8">
        <w:rPr>
          <w:rFonts w:ascii="Open Sans" w:hAnsi="Open Sans" w:cs="Open Sans"/>
          <w:i/>
          <w:iCs/>
          <w:color w:val="000000"/>
          <w:sz w:val="20"/>
          <w:szCs w:val="20"/>
        </w:rPr>
        <w:t>refleksjonsverktøyet Inkluderingsanalysen</w:t>
      </w:r>
      <w:r>
        <w:rPr>
          <w:rFonts w:ascii="Open Sans" w:hAnsi="Open Sans" w:cs="Open Sans"/>
          <w:color w:val="000000"/>
          <w:sz w:val="20"/>
          <w:szCs w:val="20"/>
        </w:rPr>
        <w:t xml:space="preserve">. Analyse, utviklings- og planleggingsfase har gått over 1,5 år – og tiltaket har blitt inndelt i tre ulike, valgbare spor. Pulje 1 startet opp i 2024. </w:t>
      </w:r>
    </w:p>
    <w:p w14:paraId="0A4712D5" w14:textId="77777777" w:rsidR="00213647" w:rsidRDefault="00213647" w:rsidP="00213647">
      <w:pPr>
        <w:spacing w:after="0" w:line="240" w:lineRule="auto"/>
        <w:rPr>
          <w:rFonts w:ascii="Open Sans" w:hAnsi="Open Sans" w:cs="Open Sans"/>
          <w:color w:val="000000"/>
          <w:sz w:val="20"/>
          <w:szCs w:val="20"/>
        </w:rPr>
      </w:pPr>
    </w:p>
    <w:p w14:paraId="63AA2B7A" w14:textId="77777777" w:rsidR="00213647" w:rsidRPr="003B0324" w:rsidRDefault="00213647" w:rsidP="00213647">
      <w:pPr>
        <w:spacing w:after="0" w:line="240" w:lineRule="auto"/>
        <w:rPr>
          <w:rFonts w:ascii="Open Sans" w:hAnsi="Open Sans" w:cs="Open Sans"/>
          <w:color w:val="000000"/>
          <w:sz w:val="20"/>
          <w:szCs w:val="20"/>
        </w:rPr>
      </w:pPr>
      <w:r>
        <w:rPr>
          <w:rFonts w:ascii="Open Sans" w:hAnsi="Open Sans" w:cs="Open Sans"/>
          <w:color w:val="000000"/>
          <w:sz w:val="20"/>
          <w:szCs w:val="20"/>
        </w:rPr>
        <w:t>Nettverk som eventuelt ønsker å delta i pulje 2, starter planleggingen med sine faste partnere, samt arbeidsgruppa for fellestiltaket i 2025, og melder eventuelt behov om midler til dette i beslutningsgrunnlag for 2026. En eventuell oppstart for pulje 2 vil bli i løpet av 2026.</w:t>
      </w:r>
      <w:r>
        <w:rPr>
          <w:rFonts w:ascii="Open Sans" w:hAnsi="Open Sans" w:cs="Open Sans"/>
          <w:color w:val="000000"/>
          <w:sz w:val="20"/>
          <w:szCs w:val="20"/>
        </w:rPr>
        <w:br/>
      </w:r>
    </w:p>
    <w:p w14:paraId="1252C6B5" w14:textId="77777777" w:rsidR="00213647" w:rsidRPr="00466AAF" w:rsidRDefault="00213647" w:rsidP="00213647">
      <w:pPr>
        <w:pStyle w:val="Listeavsnitt"/>
        <w:numPr>
          <w:ilvl w:val="0"/>
          <w:numId w:val="1"/>
        </w:numPr>
        <w:spacing w:after="0" w:line="240" w:lineRule="auto"/>
        <w:ind w:left="360"/>
        <w:rPr>
          <w:rFonts w:ascii="Open Sans" w:hAnsi="Open Sans" w:cs="Open Sans"/>
          <w:b/>
          <w:bCs/>
          <w:color w:val="000000"/>
        </w:rPr>
      </w:pPr>
      <w:r w:rsidRPr="00466AAF">
        <w:rPr>
          <w:rFonts w:ascii="Open Sans" w:hAnsi="Open Sans" w:cs="Open Sans"/>
          <w:b/>
          <w:bCs/>
          <w:color w:val="000000"/>
        </w:rPr>
        <w:t xml:space="preserve">Økonomi og forvaltning </w:t>
      </w:r>
    </w:p>
    <w:p w14:paraId="0C9DCA00" w14:textId="77777777" w:rsidR="00213647" w:rsidRDefault="00213647" w:rsidP="00213647">
      <w:pPr>
        <w:spacing w:after="0" w:line="240" w:lineRule="auto"/>
        <w:rPr>
          <w:rFonts w:ascii="Open Sans" w:hAnsi="Open Sans" w:cs="Open Sans"/>
          <w:noProof/>
          <w:sz w:val="20"/>
          <w:szCs w:val="20"/>
        </w:rPr>
      </w:pPr>
      <w:r w:rsidRPr="00D177F8">
        <w:rPr>
          <w:rFonts w:ascii="Open Sans" w:hAnsi="Open Sans" w:cs="Open Sans"/>
          <w:noProof/>
          <w:sz w:val="20"/>
          <w:szCs w:val="20"/>
        </w:rPr>
        <w:t>I Trøndelag har samarbeidsforum for Kompetanseløftet vedtatt pro rata-tildeling til kompetansenettverkene. Samarbeidsforum har besluttet en fordelingsnøkkel basert på de 11 nettverkenes elevtall</w:t>
      </w:r>
      <w:r>
        <w:rPr>
          <w:rStyle w:val="Fotnotereferanse"/>
          <w:rFonts w:ascii="Open Sans" w:hAnsi="Open Sans" w:cs="Open Sans"/>
          <w:noProof/>
          <w:sz w:val="20"/>
          <w:szCs w:val="20"/>
        </w:rPr>
        <w:footnoteReference w:id="5"/>
      </w:r>
      <w:r w:rsidRPr="00D177F8">
        <w:rPr>
          <w:rFonts w:ascii="Open Sans" w:hAnsi="Open Sans" w:cs="Open Sans"/>
          <w:noProof/>
          <w:sz w:val="20"/>
          <w:szCs w:val="20"/>
        </w:rPr>
        <w:t xml:space="preserve">/barnetall, samt  et grunntilskudd som gir en rimelig fordeling. Når partnerskapene leverer beslutningsgrunnlaget, skal de forholde seg til den forhåndstildelte rammen. </w:t>
      </w:r>
      <w:r>
        <w:rPr>
          <w:rFonts w:ascii="Open Sans" w:hAnsi="Open Sans" w:cs="Open Sans"/>
          <w:noProof/>
          <w:sz w:val="20"/>
          <w:szCs w:val="20"/>
        </w:rPr>
        <w:t xml:space="preserve">Dersom nettverk ønsker å benytte fellestiltaket Inkluderende praksis (ett av de tre valgbare sporene) som sitt/ett av sine lokale tiltak, skal også dette meldes inn via beslutningsgrunnlaget – og da innenfor den forhåndsrammen som blir gitt. </w:t>
      </w:r>
    </w:p>
    <w:p w14:paraId="1C5B16FA" w14:textId="77777777" w:rsidR="00213647" w:rsidRDefault="00213647" w:rsidP="00213647">
      <w:pPr>
        <w:spacing w:after="0" w:line="240" w:lineRule="auto"/>
        <w:rPr>
          <w:rFonts w:ascii="Open Sans" w:hAnsi="Open Sans" w:cs="Open Sans"/>
          <w:noProof/>
          <w:sz w:val="20"/>
          <w:szCs w:val="20"/>
        </w:rPr>
      </w:pPr>
    </w:p>
    <w:p w14:paraId="6D8D3867"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S</w:t>
      </w:r>
      <w:r w:rsidRPr="00D177F8">
        <w:rPr>
          <w:rFonts w:ascii="Open Sans" w:hAnsi="Open Sans" w:cs="Open Sans"/>
          <w:noProof/>
          <w:sz w:val="20"/>
          <w:szCs w:val="20"/>
        </w:rPr>
        <w:t>amarbeidsforum</w:t>
      </w:r>
      <w:r>
        <w:rPr>
          <w:rFonts w:ascii="Open Sans" w:hAnsi="Open Sans" w:cs="Open Sans"/>
          <w:noProof/>
          <w:sz w:val="20"/>
          <w:szCs w:val="20"/>
        </w:rPr>
        <w:t xml:space="preserve"> har, som tidligere nevnt,</w:t>
      </w:r>
      <w:r w:rsidRPr="00D177F8">
        <w:rPr>
          <w:rFonts w:ascii="Open Sans" w:hAnsi="Open Sans" w:cs="Open Sans"/>
          <w:noProof/>
          <w:sz w:val="20"/>
          <w:szCs w:val="20"/>
        </w:rPr>
        <w:t xml:space="preserve"> besluttet å tildele midler til fellestiltak som alle nettverk </w:t>
      </w:r>
      <w:r>
        <w:rPr>
          <w:rFonts w:ascii="Open Sans" w:hAnsi="Open Sans" w:cs="Open Sans"/>
          <w:noProof/>
          <w:sz w:val="20"/>
          <w:szCs w:val="20"/>
        </w:rPr>
        <w:t>kan</w:t>
      </w:r>
      <w:r w:rsidRPr="00D177F8">
        <w:rPr>
          <w:rFonts w:ascii="Open Sans" w:hAnsi="Open Sans" w:cs="Open Sans"/>
          <w:noProof/>
          <w:sz w:val="20"/>
          <w:szCs w:val="20"/>
        </w:rPr>
        <w:t xml:space="preserve"> ta </w:t>
      </w:r>
      <w:r w:rsidRPr="00437285">
        <w:rPr>
          <w:rFonts w:ascii="Open Sans" w:hAnsi="Open Sans" w:cs="Open Sans"/>
          <w:noProof/>
          <w:sz w:val="20"/>
          <w:szCs w:val="20"/>
        </w:rPr>
        <w:t>del i</w:t>
      </w:r>
      <w:r>
        <w:rPr>
          <w:rFonts w:ascii="Open Sans" w:hAnsi="Open Sans" w:cs="Open Sans"/>
          <w:noProof/>
          <w:sz w:val="20"/>
          <w:szCs w:val="20"/>
        </w:rPr>
        <w:t>.</w:t>
      </w:r>
      <w:r w:rsidRPr="00F07A51">
        <w:rPr>
          <w:rFonts w:ascii="Open Sans" w:hAnsi="Open Sans" w:cs="Open Sans"/>
          <w:noProof/>
          <w:sz w:val="20"/>
          <w:szCs w:val="20"/>
        </w:rPr>
        <w:t xml:space="preserve"> </w:t>
      </w:r>
      <w:r w:rsidRPr="00437285">
        <w:rPr>
          <w:rFonts w:ascii="Open Sans" w:hAnsi="Open Sans" w:cs="Open Sans"/>
          <w:noProof/>
          <w:sz w:val="20"/>
          <w:szCs w:val="20"/>
        </w:rPr>
        <w:t>Andelen som settes av til fellestiltak vil avhenge av prioriteringer i den langsiktige planen – og vil årlig besluttes i årets første møte i samarbeidsforum.</w:t>
      </w:r>
      <w:r>
        <w:rPr>
          <w:rFonts w:ascii="Open Sans" w:hAnsi="Open Sans" w:cs="Open Sans"/>
          <w:noProof/>
          <w:sz w:val="20"/>
          <w:szCs w:val="20"/>
        </w:rPr>
        <w:t xml:space="preserve"> Se for øvrig forrige avsnitt, samt beskrivelse av faste årlige tildelinger.</w:t>
      </w:r>
    </w:p>
    <w:p w14:paraId="5DB9C17A" w14:textId="77777777" w:rsidR="00213647" w:rsidRPr="00246815" w:rsidRDefault="00213647" w:rsidP="00213647">
      <w:pPr>
        <w:spacing w:after="0" w:line="240" w:lineRule="auto"/>
        <w:rPr>
          <w:rFonts w:ascii="Open Sans" w:hAnsi="Open Sans" w:cs="Open Sans"/>
          <w:noProof/>
          <w:sz w:val="20"/>
          <w:szCs w:val="20"/>
        </w:rPr>
      </w:pPr>
    </w:p>
    <w:p w14:paraId="3A403B1D" w14:textId="77777777" w:rsidR="00213647" w:rsidRDefault="00213647" w:rsidP="00213647">
      <w:pPr>
        <w:spacing w:after="0" w:line="240" w:lineRule="auto"/>
        <w:rPr>
          <w:rFonts w:ascii="Open Sans" w:hAnsi="Open Sans" w:cs="Open Sans"/>
          <w:noProof/>
          <w:sz w:val="20"/>
          <w:szCs w:val="20"/>
        </w:rPr>
      </w:pPr>
      <w:r w:rsidRPr="00246815">
        <w:rPr>
          <w:rFonts w:ascii="Open Sans" w:hAnsi="Open Sans" w:cs="Open Sans"/>
          <w:noProof/>
          <w:sz w:val="20"/>
          <w:szCs w:val="20"/>
        </w:rPr>
        <w:t>I NOU 2022</w:t>
      </w:r>
      <w:r>
        <w:rPr>
          <w:rFonts w:ascii="Open Sans" w:hAnsi="Open Sans" w:cs="Open Sans"/>
          <w:noProof/>
          <w:sz w:val="20"/>
          <w:szCs w:val="20"/>
        </w:rPr>
        <w:t>:</w:t>
      </w:r>
      <w:r w:rsidRPr="00246815">
        <w:rPr>
          <w:rFonts w:ascii="Open Sans" w:hAnsi="Open Sans" w:cs="Open Sans"/>
          <w:noProof/>
          <w:sz w:val="20"/>
          <w:szCs w:val="20"/>
        </w:rPr>
        <w:t>13 mener utvalget at det er nødvendig å styrke nettverkene, og foreslår at en større andel av midlene kan brukes til koordinatorfunksjoner. Dette vil være særlig viktig for å ivareta små enkeltstående barnehager og små kommuner, og kommuner med mange små enheter. Ved å styrke koordinatorfunksjoner for nettverkene</w:t>
      </w:r>
      <w:r>
        <w:rPr>
          <w:rFonts w:ascii="Open Sans" w:hAnsi="Open Sans" w:cs="Open Sans"/>
          <w:noProof/>
          <w:sz w:val="20"/>
          <w:szCs w:val="20"/>
        </w:rPr>
        <w:t>,</w:t>
      </w:r>
      <w:r w:rsidRPr="00246815">
        <w:rPr>
          <w:rFonts w:ascii="Open Sans" w:hAnsi="Open Sans" w:cs="Open Sans"/>
          <w:noProof/>
          <w:sz w:val="20"/>
          <w:szCs w:val="20"/>
        </w:rPr>
        <w:t xml:space="preserve"> mener utvalget at prosesser og kompetansebehov kan samordnes bedre.</w:t>
      </w:r>
      <w:r>
        <w:rPr>
          <w:rFonts w:ascii="Open Sans" w:hAnsi="Open Sans" w:cs="Open Sans"/>
          <w:noProof/>
          <w:sz w:val="20"/>
          <w:szCs w:val="20"/>
        </w:rPr>
        <w:t xml:space="preserve"> Samarbeidsforum har derfor vedtatt å tildele midler til koordinering i begrenset omfang</w:t>
      </w:r>
      <w:r w:rsidRPr="00437285">
        <w:rPr>
          <w:rFonts w:ascii="Open Sans" w:hAnsi="Open Sans" w:cs="Open Sans"/>
          <w:noProof/>
          <w:sz w:val="20"/>
          <w:szCs w:val="20"/>
        </w:rPr>
        <w:t xml:space="preserve">. </w:t>
      </w:r>
    </w:p>
    <w:p w14:paraId="4D28A08D" w14:textId="77777777" w:rsidR="00213647" w:rsidRDefault="00213647" w:rsidP="00213647">
      <w:pPr>
        <w:spacing w:after="0" w:line="240" w:lineRule="auto"/>
        <w:rPr>
          <w:rFonts w:ascii="Open Sans" w:hAnsi="Open Sans" w:cs="Open Sans"/>
          <w:noProof/>
          <w:sz w:val="20"/>
          <w:szCs w:val="20"/>
        </w:rPr>
      </w:pPr>
    </w:p>
    <w:p w14:paraId="2AA412F9" w14:textId="77777777" w:rsidR="00213647" w:rsidRPr="00466AAF" w:rsidRDefault="00213647" w:rsidP="00213647">
      <w:pPr>
        <w:spacing w:after="0" w:line="240" w:lineRule="auto"/>
        <w:rPr>
          <w:rFonts w:ascii="Open Sans" w:hAnsi="Open Sans" w:cs="Open Sans"/>
          <w:noProof/>
        </w:rPr>
      </w:pPr>
      <w:r w:rsidRPr="00466AAF">
        <w:rPr>
          <w:rFonts w:ascii="Open Sans" w:hAnsi="Open Sans" w:cs="Open Sans"/>
          <w:noProof/>
        </w:rPr>
        <w:t>Å koordinere innebærer å:</w:t>
      </w:r>
    </w:p>
    <w:p w14:paraId="73789473"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være bindeledd mellom de ulike aktørene; UH/Statped, barnehager/skoler, PP-tjenesten, ledere, kommuner og fylkeskommuner</w:t>
      </w:r>
    </w:p>
    <w:p w14:paraId="73E3F03E"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ha ansvar for opprettelse og kontinuerlig arbeid med årshjul og møteplan</w:t>
      </w:r>
    </w:p>
    <w:p w14:paraId="0A846D18"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facilitere møtearenaer</w:t>
      </w:r>
    </w:p>
    <w:p w14:paraId="1559DADB"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støtte eierne og UH i arbeidet med den langsiktige kompetanseutviklingsplanen og å rapportere på midler</w:t>
      </w:r>
    </w:p>
    <w:p w14:paraId="332DD2AF"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sikre god informasjonsflyt i nettverket, følge opp og involvere aktuelle samarbeidspartnere</w:t>
      </w:r>
    </w:p>
    <w:p w14:paraId="7FF85637"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støtte eierne og UH i å sikre sammenhenger mellom Kompetanseløftet, Rekom og Dekom.</w:t>
      </w:r>
    </w:p>
    <w:p w14:paraId="75108998" w14:textId="77777777" w:rsidR="00213647" w:rsidRDefault="00213647" w:rsidP="00213647">
      <w:pPr>
        <w:spacing w:after="0" w:line="240" w:lineRule="auto"/>
        <w:rPr>
          <w:rFonts w:ascii="Open Sans" w:hAnsi="Open Sans" w:cs="Open Sans"/>
          <w:noProof/>
          <w:sz w:val="20"/>
          <w:szCs w:val="20"/>
        </w:rPr>
      </w:pPr>
    </w:p>
    <w:p w14:paraId="167B71C0" w14:textId="77777777" w:rsidR="00213647" w:rsidRPr="00466AAF" w:rsidRDefault="00213647" w:rsidP="00213647">
      <w:pPr>
        <w:spacing w:after="0" w:line="240" w:lineRule="auto"/>
        <w:rPr>
          <w:rFonts w:ascii="Open Sans" w:hAnsi="Open Sans" w:cs="Open Sans"/>
          <w:color w:val="000000"/>
        </w:rPr>
      </w:pPr>
      <w:r w:rsidRPr="00466AAF">
        <w:rPr>
          <w:rFonts w:ascii="Open Sans" w:hAnsi="Open Sans" w:cs="Open Sans"/>
          <w:color w:val="000000"/>
        </w:rPr>
        <w:t>For at kompetansenettverkene og UH skal få utbetalt midler, må beslutningsgrunnlagene være innenfor kriteriene og kompetanseløftets intensjoner:</w:t>
      </w:r>
    </w:p>
    <w:p w14:paraId="18C78B06" w14:textId="77777777" w:rsidR="00213647" w:rsidRPr="00D177F8" w:rsidRDefault="00213647" w:rsidP="00213647">
      <w:pPr>
        <w:spacing w:after="0" w:line="240" w:lineRule="auto"/>
        <w:ind w:left="360"/>
        <w:rPr>
          <w:rFonts w:ascii="Open Sans" w:hAnsi="Open Sans" w:cs="Open Sans"/>
          <w:color w:val="000000"/>
          <w:sz w:val="20"/>
          <w:szCs w:val="20"/>
        </w:rPr>
      </w:pPr>
    </w:p>
    <w:p w14:paraId="3A2D2877" w14:textId="77777777" w:rsidR="00213647" w:rsidRPr="00D177F8" w:rsidRDefault="00213647" w:rsidP="00213647">
      <w:pPr>
        <w:numPr>
          <w:ilvl w:val="0"/>
          <w:numId w:val="2"/>
        </w:numPr>
        <w:tabs>
          <w:tab w:val="clear" w:pos="720"/>
          <w:tab w:val="num" w:pos="372"/>
        </w:tabs>
        <w:spacing w:after="0" w:line="240" w:lineRule="auto"/>
        <w:ind w:left="372"/>
        <w:rPr>
          <w:rFonts w:ascii="Open Sans" w:hAnsi="Open Sans" w:cs="Open Sans"/>
          <w:color w:val="000000"/>
          <w:sz w:val="20"/>
          <w:szCs w:val="20"/>
        </w:rPr>
      </w:pPr>
      <w:r w:rsidRPr="00D177F8">
        <w:rPr>
          <w:rFonts w:ascii="Open Sans" w:hAnsi="Open Sans" w:cs="Open Sans"/>
          <w:color w:val="000000"/>
          <w:sz w:val="20"/>
          <w:szCs w:val="20"/>
        </w:rPr>
        <w:t xml:space="preserve">Kompetansetiltakene skal </w:t>
      </w:r>
      <w:r>
        <w:rPr>
          <w:rFonts w:ascii="Open Sans" w:hAnsi="Open Sans" w:cs="Open Sans"/>
          <w:color w:val="000000"/>
          <w:sz w:val="20"/>
          <w:szCs w:val="20"/>
        </w:rPr>
        <w:t>møte</w:t>
      </w:r>
      <w:r w:rsidRPr="00D177F8">
        <w:rPr>
          <w:rFonts w:ascii="Open Sans" w:hAnsi="Open Sans" w:cs="Open Sans"/>
          <w:color w:val="000000"/>
          <w:sz w:val="20"/>
          <w:szCs w:val="20"/>
        </w:rPr>
        <w:t xml:space="preserve"> lokalt definerte behov. Behovsbeskrivelsene skal være basert på vurderinger i barnehager</w:t>
      </w:r>
      <w:r>
        <w:rPr>
          <w:rFonts w:ascii="Open Sans" w:hAnsi="Open Sans" w:cs="Open Sans"/>
          <w:color w:val="000000"/>
          <w:sz w:val="20"/>
          <w:szCs w:val="20"/>
        </w:rPr>
        <w:t xml:space="preserve">, </w:t>
      </w:r>
      <w:r w:rsidRPr="00D177F8">
        <w:rPr>
          <w:rFonts w:ascii="Open Sans" w:hAnsi="Open Sans" w:cs="Open Sans"/>
          <w:color w:val="000000"/>
          <w:sz w:val="20"/>
          <w:szCs w:val="20"/>
        </w:rPr>
        <w:t>skoler</w:t>
      </w:r>
      <w:r>
        <w:rPr>
          <w:rFonts w:ascii="Open Sans" w:hAnsi="Open Sans" w:cs="Open Sans"/>
          <w:color w:val="000000"/>
          <w:sz w:val="20"/>
          <w:szCs w:val="20"/>
        </w:rPr>
        <w:t xml:space="preserve"> og PP-tjenester</w:t>
      </w:r>
      <w:r w:rsidRPr="00D177F8">
        <w:rPr>
          <w:rFonts w:ascii="Open Sans" w:hAnsi="Open Sans" w:cs="Open Sans"/>
          <w:color w:val="000000"/>
          <w:sz w:val="20"/>
          <w:szCs w:val="20"/>
        </w:rPr>
        <w:t xml:space="preserve">, og på faglig dialog med </w:t>
      </w:r>
      <w:r>
        <w:rPr>
          <w:rFonts w:ascii="Open Sans" w:hAnsi="Open Sans" w:cs="Open Sans"/>
          <w:color w:val="000000"/>
          <w:sz w:val="20"/>
          <w:szCs w:val="20"/>
        </w:rPr>
        <w:t>UH</w:t>
      </w:r>
      <w:r w:rsidRPr="00D177F8">
        <w:rPr>
          <w:rFonts w:ascii="Open Sans" w:hAnsi="Open Sans" w:cs="Open Sans"/>
          <w:color w:val="000000"/>
          <w:sz w:val="20"/>
          <w:szCs w:val="20"/>
        </w:rPr>
        <w:t xml:space="preserve">. Vurderingene av behov for kompetanseutvikling skal forankres i den enkelte </w:t>
      </w:r>
      <w:r>
        <w:rPr>
          <w:rFonts w:ascii="Open Sans" w:hAnsi="Open Sans" w:cs="Open Sans"/>
          <w:color w:val="000000"/>
          <w:sz w:val="20"/>
          <w:szCs w:val="20"/>
        </w:rPr>
        <w:t xml:space="preserve">virksomhet </w:t>
      </w:r>
      <w:r w:rsidRPr="00D177F8">
        <w:rPr>
          <w:rFonts w:ascii="Open Sans" w:hAnsi="Open Sans" w:cs="Open Sans"/>
          <w:color w:val="000000"/>
          <w:sz w:val="20"/>
          <w:szCs w:val="20"/>
        </w:rPr>
        <w:t>på en måte som involverer ansatte og ledere.</w:t>
      </w:r>
    </w:p>
    <w:p w14:paraId="71763B6A" w14:textId="77777777" w:rsidR="00213647" w:rsidRPr="00D177F8" w:rsidRDefault="00213647" w:rsidP="00213647">
      <w:pPr>
        <w:numPr>
          <w:ilvl w:val="0"/>
          <w:numId w:val="2"/>
        </w:numPr>
        <w:tabs>
          <w:tab w:val="clear" w:pos="720"/>
          <w:tab w:val="num" w:pos="372"/>
        </w:tabs>
        <w:spacing w:after="0" w:line="240" w:lineRule="auto"/>
        <w:ind w:left="372"/>
        <w:rPr>
          <w:rFonts w:ascii="Open Sans" w:hAnsi="Open Sans" w:cs="Open Sans"/>
          <w:color w:val="000000"/>
          <w:sz w:val="20"/>
          <w:szCs w:val="20"/>
        </w:rPr>
      </w:pPr>
      <w:r w:rsidRPr="00D177F8">
        <w:rPr>
          <w:rFonts w:ascii="Open Sans" w:hAnsi="Open Sans" w:cs="Open Sans"/>
          <w:color w:val="000000"/>
          <w:sz w:val="20"/>
          <w:szCs w:val="20"/>
        </w:rPr>
        <w:lastRenderedPageBreak/>
        <w:t xml:space="preserve">Midlene skal brukes til </w:t>
      </w:r>
      <w:r>
        <w:rPr>
          <w:rFonts w:ascii="Open Sans" w:hAnsi="Open Sans" w:cs="Open Sans"/>
          <w:color w:val="000000"/>
          <w:sz w:val="20"/>
          <w:szCs w:val="20"/>
        </w:rPr>
        <w:t>arbeidsplassbasert</w:t>
      </w:r>
      <w:r w:rsidRPr="00D177F8">
        <w:rPr>
          <w:rFonts w:ascii="Open Sans" w:hAnsi="Open Sans" w:cs="Open Sans"/>
          <w:color w:val="000000"/>
          <w:sz w:val="20"/>
          <w:szCs w:val="20"/>
        </w:rPr>
        <w:t xml:space="preserve"> kompetanseutvikling. Tiltakene skal fremme kollektive prosesser for profesjonsutvikling som</w:t>
      </w:r>
      <w:r>
        <w:rPr>
          <w:rFonts w:ascii="Open Sans" w:hAnsi="Open Sans" w:cs="Open Sans"/>
          <w:color w:val="000000"/>
          <w:sz w:val="20"/>
          <w:szCs w:val="20"/>
        </w:rPr>
        <w:t xml:space="preserve"> bidrar til praksisforbedring</w:t>
      </w:r>
      <w:r w:rsidRPr="00D177F8">
        <w:rPr>
          <w:rFonts w:ascii="Open Sans" w:hAnsi="Open Sans" w:cs="Open Sans"/>
          <w:color w:val="000000"/>
          <w:sz w:val="20"/>
          <w:szCs w:val="20"/>
        </w:rPr>
        <w:t>.</w:t>
      </w:r>
    </w:p>
    <w:p w14:paraId="5FD237B5" w14:textId="77777777" w:rsidR="00213647" w:rsidRDefault="00213647" w:rsidP="00213647">
      <w:pPr>
        <w:numPr>
          <w:ilvl w:val="0"/>
          <w:numId w:val="2"/>
        </w:numPr>
        <w:tabs>
          <w:tab w:val="clear" w:pos="720"/>
          <w:tab w:val="num" w:pos="372"/>
        </w:tabs>
        <w:spacing w:after="0" w:line="240" w:lineRule="auto"/>
        <w:ind w:left="360"/>
        <w:rPr>
          <w:rFonts w:ascii="Open Sans" w:hAnsi="Open Sans" w:cs="Open Sans"/>
          <w:color w:val="000000"/>
          <w:sz w:val="20"/>
          <w:szCs w:val="20"/>
        </w:rPr>
      </w:pPr>
      <w:r w:rsidRPr="00D177F8">
        <w:rPr>
          <w:rFonts w:ascii="Open Sans" w:hAnsi="Open Sans" w:cs="Open Sans"/>
          <w:color w:val="000000"/>
          <w:sz w:val="20"/>
          <w:szCs w:val="20"/>
        </w:rPr>
        <w:t xml:space="preserve">Tiltakene skal gjennomføres i partnerskap mellom </w:t>
      </w:r>
      <w:r>
        <w:rPr>
          <w:rFonts w:ascii="Open Sans" w:hAnsi="Open Sans" w:cs="Open Sans"/>
          <w:color w:val="000000"/>
          <w:sz w:val="20"/>
          <w:szCs w:val="20"/>
        </w:rPr>
        <w:t xml:space="preserve">kompetansenettverkene/eierne </w:t>
      </w:r>
      <w:r w:rsidRPr="00D177F8">
        <w:rPr>
          <w:rFonts w:ascii="Open Sans" w:hAnsi="Open Sans" w:cs="Open Sans"/>
          <w:color w:val="000000"/>
          <w:sz w:val="20"/>
          <w:szCs w:val="20"/>
        </w:rPr>
        <w:t xml:space="preserve">og </w:t>
      </w:r>
      <w:r>
        <w:rPr>
          <w:rFonts w:ascii="Open Sans" w:hAnsi="Open Sans" w:cs="Open Sans"/>
          <w:color w:val="000000"/>
          <w:sz w:val="20"/>
          <w:szCs w:val="20"/>
        </w:rPr>
        <w:t>UH</w:t>
      </w:r>
      <w:r w:rsidRPr="00D177F8">
        <w:rPr>
          <w:rFonts w:ascii="Open Sans" w:hAnsi="Open Sans" w:cs="Open Sans"/>
          <w:color w:val="000000"/>
          <w:sz w:val="20"/>
          <w:szCs w:val="20"/>
        </w:rPr>
        <w:t xml:space="preserve">. Eiere og </w:t>
      </w:r>
      <w:r>
        <w:rPr>
          <w:rFonts w:ascii="Open Sans" w:hAnsi="Open Sans" w:cs="Open Sans"/>
          <w:color w:val="000000"/>
          <w:sz w:val="20"/>
          <w:szCs w:val="20"/>
        </w:rPr>
        <w:t>UH</w:t>
      </w:r>
      <w:r w:rsidRPr="00D177F8">
        <w:rPr>
          <w:rFonts w:ascii="Open Sans" w:hAnsi="Open Sans" w:cs="Open Sans"/>
          <w:color w:val="000000"/>
          <w:sz w:val="20"/>
          <w:szCs w:val="20"/>
        </w:rPr>
        <w:t xml:space="preserve"> skal samarbeide om å vurdere kompetansebehovene, planlegge og gjennomføre tiltak i barnehager</w:t>
      </w:r>
      <w:r>
        <w:rPr>
          <w:rFonts w:ascii="Open Sans" w:hAnsi="Open Sans" w:cs="Open Sans"/>
          <w:color w:val="000000"/>
          <w:sz w:val="20"/>
          <w:szCs w:val="20"/>
        </w:rPr>
        <w:t>,</w:t>
      </w:r>
      <w:r w:rsidRPr="00D177F8">
        <w:rPr>
          <w:rFonts w:ascii="Open Sans" w:hAnsi="Open Sans" w:cs="Open Sans"/>
          <w:color w:val="000000"/>
          <w:sz w:val="20"/>
          <w:szCs w:val="20"/>
        </w:rPr>
        <w:t xml:space="preserve"> skoler</w:t>
      </w:r>
      <w:r>
        <w:rPr>
          <w:rFonts w:ascii="Open Sans" w:hAnsi="Open Sans" w:cs="Open Sans"/>
          <w:color w:val="000000"/>
          <w:sz w:val="20"/>
          <w:szCs w:val="20"/>
        </w:rPr>
        <w:t xml:space="preserve"> og PPT</w:t>
      </w:r>
      <w:r w:rsidRPr="00D177F8">
        <w:rPr>
          <w:rFonts w:ascii="Open Sans" w:hAnsi="Open Sans" w:cs="Open Sans"/>
          <w:color w:val="000000"/>
          <w:sz w:val="20"/>
          <w:szCs w:val="20"/>
        </w:rPr>
        <w:t xml:space="preserve">. </w:t>
      </w:r>
    </w:p>
    <w:p w14:paraId="1EB011AB" w14:textId="77777777" w:rsidR="00213647" w:rsidRDefault="00213647" w:rsidP="00213647">
      <w:pPr>
        <w:numPr>
          <w:ilvl w:val="0"/>
          <w:numId w:val="2"/>
        </w:numPr>
        <w:tabs>
          <w:tab w:val="clear" w:pos="720"/>
          <w:tab w:val="num" w:pos="372"/>
        </w:tabs>
        <w:spacing w:after="0" w:line="240" w:lineRule="auto"/>
        <w:ind w:left="360"/>
        <w:rPr>
          <w:rFonts w:ascii="Open Sans" w:hAnsi="Open Sans" w:cs="Open Sans"/>
          <w:color w:val="000000"/>
          <w:sz w:val="20"/>
          <w:szCs w:val="20"/>
        </w:rPr>
      </w:pPr>
      <w:r>
        <w:rPr>
          <w:rFonts w:ascii="Open Sans" w:hAnsi="Open Sans" w:cs="Open Sans"/>
          <w:color w:val="000000"/>
          <w:sz w:val="20"/>
          <w:szCs w:val="20"/>
        </w:rPr>
        <w:t xml:space="preserve">Tiltakene </w:t>
      </w:r>
      <w:r w:rsidRPr="001C3394">
        <w:rPr>
          <w:rFonts w:ascii="Open Sans" w:hAnsi="Open Sans" w:cs="Open Sans"/>
          <w:color w:val="000000"/>
          <w:sz w:val="20"/>
          <w:szCs w:val="20"/>
        </w:rPr>
        <w:t xml:space="preserve">skal </w:t>
      </w:r>
      <w:r>
        <w:rPr>
          <w:rFonts w:ascii="Open Sans" w:hAnsi="Open Sans" w:cs="Open Sans"/>
          <w:color w:val="000000"/>
          <w:sz w:val="20"/>
          <w:szCs w:val="20"/>
        </w:rPr>
        <w:t xml:space="preserve">ha en </w:t>
      </w:r>
      <w:r w:rsidRPr="001C3394">
        <w:rPr>
          <w:rFonts w:ascii="Open Sans" w:hAnsi="Open Sans" w:cs="Open Sans"/>
          <w:color w:val="000000"/>
          <w:sz w:val="20"/>
          <w:szCs w:val="20"/>
        </w:rPr>
        <w:t>tverrfaglig</w:t>
      </w:r>
      <w:r>
        <w:rPr>
          <w:rFonts w:ascii="Open Sans" w:hAnsi="Open Sans" w:cs="Open Sans"/>
          <w:color w:val="000000"/>
          <w:sz w:val="20"/>
          <w:szCs w:val="20"/>
        </w:rPr>
        <w:t xml:space="preserve"> tilnærming.</w:t>
      </w:r>
    </w:p>
    <w:p w14:paraId="63A28AB6" w14:textId="77777777" w:rsidR="00213647" w:rsidRDefault="00213647" w:rsidP="00213647">
      <w:pPr>
        <w:spacing w:after="0" w:line="240" w:lineRule="auto"/>
        <w:rPr>
          <w:rFonts w:ascii="Open Sans" w:hAnsi="Open Sans" w:cs="Open Sans"/>
          <w:color w:val="000000"/>
          <w:sz w:val="20"/>
          <w:szCs w:val="20"/>
          <w:u w:val="single"/>
        </w:rPr>
      </w:pPr>
    </w:p>
    <w:p w14:paraId="6DB04DCB" w14:textId="77777777" w:rsidR="00213647" w:rsidRPr="00466AAF" w:rsidRDefault="00213647" w:rsidP="00213647">
      <w:pPr>
        <w:spacing w:after="0" w:line="240" w:lineRule="auto"/>
        <w:rPr>
          <w:rFonts w:ascii="Open Sans" w:hAnsi="Open Sans" w:cs="Open Sans"/>
          <w:color w:val="000000"/>
        </w:rPr>
      </w:pPr>
      <w:r w:rsidRPr="00466AAF">
        <w:rPr>
          <w:rFonts w:ascii="Open Sans" w:hAnsi="Open Sans" w:cs="Open Sans"/>
          <w:color w:val="000000"/>
        </w:rPr>
        <w:t>Faste årlige tildelinger:</w:t>
      </w:r>
    </w:p>
    <w:p w14:paraId="1FA5513F"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Det settes av kr 300.000,- til møtevirksomhet.</w:t>
      </w:r>
    </w:p>
    <w:p w14:paraId="242A91F7" w14:textId="77777777" w:rsidR="00213647" w:rsidRDefault="00213647" w:rsidP="00213647">
      <w:pPr>
        <w:spacing w:after="0" w:line="240" w:lineRule="auto"/>
        <w:rPr>
          <w:rFonts w:ascii="Open Sans" w:hAnsi="Open Sans" w:cs="Open Sans"/>
          <w:noProof/>
          <w:sz w:val="20"/>
          <w:szCs w:val="20"/>
        </w:rPr>
      </w:pPr>
    </w:p>
    <w:p w14:paraId="102E6D6D" w14:textId="77777777" w:rsidR="00213647" w:rsidRDefault="00213647" w:rsidP="00213647">
      <w:pPr>
        <w:spacing w:after="0" w:line="240" w:lineRule="auto"/>
        <w:rPr>
          <w:rFonts w:ascii="Open Sans" w:hAnsi="Open Sans" w:cs="Open Sans"/>
          <w:noProof/>
          <w:sz w:val="20"/>
          <w:szCs w:val="20"/>
        </w:rPr>
      </w:pPr>
      <w:r w:rsidRPr="00142F8C">
        <w:rPr>
          <w:rFonts w:ascii="Open Sans" w:hAnsi="Open Sans" w:cs="Open Sans"/>
          <w:noProof/>
          <w:sz w:val="20"/>
          <w:szCs w:val="20"/>
        </w:rPr>
        <w:t>Det settes av kr 200.000,- til hver UH-institusjon i regionenen som et grunntilskudd for å være partner i fellestiltaket Inkluderende praksis (dette skal dekke arbeidet som partner til PPT-ledernettverket, arbeidet i arbeidsgruppa for fellestiltaket Inkluderende praksis og arbeidet med den årlige erfaringskonferansen).</w:t>
      </w:r>
    </w:p>
    <w:p w14:paraId="6028A704" w14:textId="77777777" w:rsidR="00213647" w:rsidRDefault="00213647" w:rsidP="00213647">
      <w:pPr>
        <w:spacing w:after="0" w:line="240" w:lineRule="auto"/>
        <w:rPr>
          <w:rFonts w:ascii="Open Sans" w:hAnsi="Open Sans" w:cs="Open Sans"/>
          <w:noProof/>
          <w:sz w:val="20"/>
          <w:szCs w:val="20"/>
        </w:rPr>
      </w:pPr>
    </w:p>
    <w:p w14:paraId="129C3C0B" w14:textId="77777777" w:rsidR="00213647"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PPT-ledernettverket mottar 200.000,- som et fast beløp hvert år. Midlene er knyttet til PP-tjenesten sitt arbeid med lokal kompetanseutvikling i barnehager, skoler og SFO. Arbeidsgruppen for fellestiltaket Inkluderende praksis skal være UH-partnere for PPT-ledernettverket. Det lages en langsiktig plan for arbeidet, og det må rapporteres på lik linje med andre tilskuddsmottakere.</w:t>
      </w:r>
    </w:p>
    <w:p w14:paraId="0EB82194" w14:textId="77777777" w:rsidR="00213647" w:rsidRDefault="00213647" w:rsidP="00213647">
      <w:pPr>
        <w:spacing w:after="0" w:line="240" w:lineRule="auto"/>
        <w:rPr>
          <w:rFonts w:ascii="Open Sans" w:hAnsi="Open Sans" w:cs="Open Sans"/>
          <w:noProof/>
          <w:sz w:val="20"/>
          <w:szCs w:val="20"/>
        </w:rPr>
      </w:pPr>
    </w:p>
    <w:p w14:paraId="48ECEB5B" w14:textId="77777777" w:rsidR="00213647" w:rsidRPr="00905BEC" w:rsidRDefault="00213647" w:rsidP="00213647">
      <w:pPr>
        <w:spacing w:after="0" w:line="240" w:lineRule="auto"/>
        <w:rPr>
          <w:rFonts w:ascii="Open Sans" w:hAnsi="Open Sans" w:cs="Open Sans"/>
          <w:noProof/>
          <w:sz w:val="20"/>
          <w:szCs w:val="20"/>
        </w:rPr>
      </w:pPr>
      <w:r>
        <w:rPr>
          <w:rFonts w:ascii="Open Sans" w:hAnsi="Open Sans" w:cs="Open Sans"/>
          <w:noProof/>
          <w:sz w:val="20"/>
          <w:szCs w:val="20"/>
        </w:rPr>
        <w:t xml:space="preserve">Samarbeidsforum har vedtatt at det skal utbetales midler til koordinering. Det utbetales et flatt tillegg på 100.000,- til alle 11 kompetansenettverk, i tillegg vil Trondheim/Malvik motta 200.000,-. Det vil si et totalt beløp på 1.300.000,- </w:t>
      </w:r>
    </w:p>
    <w:p w14:paraId="2DC8A61F" w14:textId="5122ADA7" w:rsidR="00213647" w:rsidRDefault="00213647">
      <w:pPr>
        <w:rPr>
          <w:rFonts w:ascii="Open Sans" w:hAnsi="Open Sans" w:cs="Open Sans"/>
          <w:color w:val="000000"/>
          <w:sz w:val="20"/>
          <w:szCs w:val="20"/>
          <w:u w:val="single"/>
        </w:rPr>
      </w:pPr>
    </w:p>
    <w:p w14:paraId="26B2D64C" w14:textId="7CED1196" w:rsidR="00213647" w:rsidRPr="00466AAF" w:rsidRDefault="00213647" w:rsidP="00230C6A">
      <w:pPr>
        <w:spacing w:after="0" w:line="240" w:lineRule="auto"/>
        <w:rPr>
          <w:rFonts w:ascii="Open Sans" w:hAnsi="Open Sans" w:cs="Open Sans"/>
          <w:color w:val="000000"/>
        </w:rPr>
      </w:pPr>
      <w:r w:rsidRPr="00466AAF">
        <w:rPr>
          <w:rFonts w:ascii="Open Sans" w:hAnsi="Open Sans" w:cs="Open Sans"/>
          <w:color w:val="000000"/>
        </w:rPr>
        <w:t>Saksgang:</w:t>
      </w:r>
    </w:p>
    <w:p w14:paraId="1186C08C" w14:textId="251F0B66" w:rsidR="006870B9" w:rsidRPr="006870B9" w:rsidRDefault="006870B9" w:rsidP="006870B9">
      <w:pPr>
        <w:rPr>
          <w:rFonts w:ascii="Open Sans" w:hAnsi="Open Sans" w:cs="Open Sans"/>
          <w:noProof/>
          <w:sz w:val="20"/>
          <w:szCs w:val="20"/>
        </w:rPr>
      </w:pPr>
      <w:r w:rsidRPr="006870B9">
        <w:rPr>
          <w:rFonts w:ascii="Open Sans" w:hAnsi="Open Sans" w:cs="Open Sans"/>
          <w:noProof/>
          <w:sz w:val="20"/>
          <w:szCs w:val="20"/>
        </w:rPr>
        <w:t>Modellen under viser saksgang, dokumentflyt og frister</w:t>
      </w:r>
      <w:r w:rsidR="00466AAF">
        <w:rPr>
          <w:rFonts w:ascii="Open Sans" w:hAnsi="Open Sans" w:cs="Open Sans"/>
          <w:noProof/>
          <w:sz w:val="20"/>
          <w:szCs w:val="20"/>
        </w:rPr>
        <w:t>.</w:t>
      </w:r>
    </w:p>
    <w:p w14:paraId="79957B12" w14:textId="7F89AC0A" w:rsidR="006870B9" w:rsidRPr="006870B9" w:rsidRDefault="00230C6A" w:rsidP="006870B9">
      <w:pPr>
        <w:rPr>
          <w:rFonts w:ascii="Open Sans" w:hAnsi="Open Sans" w:cs="Open Sans"/>
          <w:sz w:val="20"/>
          <w:szCs w:val="20"/>
        </w:rPr>
      </w:pPr>
      <w:r w:rsidRPr="006870B9">
        <w:rPr>
          <w:rFonts w:ascii="Open Sans" w:hAnsi="Open Sans" w:cs="Open Sans"/>
          <w:noProof/>
          <w:sz w:val="20"/>
          <w:szCs w:val="20"/>
        </w:rPr>
        <mc:AlternateContent>
          <mc:Choice Requires="wps">
            <w:drawing>
              <wp:anchor distT="0" distB="0" distL="114300" distR="114300" simplePos="0" relativeHeight="251663360" behindDoc="0" locked="0" layoutInCell="1" allowOverlap="1" wp14:anchorId="3A484D11" wp14:editId="11D5B058">
                <wp:simplePos x="0" y="0"/>
                <wp:positionH relativeFrom="column">
                  <wp:posOffset>3840647</wp:posOffset>
                </wp:positionH>
                <wp:positionV relativeFrom="paragraph">
                  <wp:posOffset>11431</wp:posOffset>
                </wp:positionV>
                <wp:extent cx="1588169" cy="1082842"/>
                <wp:effectExtent l="0" t="0" r="31115" b="22225"/>
                <wp:wrapNone/>
                <wp:docPr id="12" name="Pil: femkant 12"/>
                <wp:cNvGraphicFramePr/>
                <a:graphic xmlns:a="http://schemas.openxmlformats.org/drawingml/2006/main">
                  <a:graphicData uri="http://schemas.microsoft.com/office/word/2010/wordprocessingShape">
                    <wps:wsp>
                      <wps:cNvSpPr/>
                      <wps:spPr>
                        <a:xfrm>
                          <a:off x="0" y="0"/>
                          <a:ext cx="1588169" cy="1082842"/>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3BFB6880"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Beslutningsgrunnlag</w:t>
                            </w:r>
                          </w:p>
                          <w:p w14:paraId="36E4C699" w14:textId="68235897" w:rsidR="006870B9" w:rsidRPr="002D4B3E" w:rsidRDefault="006870B9" w:rsidP="006870B9">
                            <w:pPr>
                              <w:jc w:val="center"/>
                              <w:rPr>
                                <w:rFonts w:ascii="Open Sans" w:hAnsi="Open Sans" w:cs="Open Sans"/>
                                <w:color w:val="FFFFFF" w:themeColor="background1"/>
                                <w:sz w:val="16"/>
                                <w:szCs w:val="16"/>
                                <w:u w:val="single"/>
                              </w:rPr>
                            </w:pPr>
                            <w:r w:rsidRPr="002D4B3E">
                              <w:rPr>
                                <w:rFonts w:ascii="Open Sans" w:hAnsi="Open Sans" w:cs="Open Sans"/>
                                <w:color w:val="FFFFFF" w:themeColor="background1"/>
                                <w:sz w:val="16"/>
                                <w:szCs w:val="16"/>
                              </w:rPr>
                              <w:t xml:space="preserve">Fra </w:t>
                            </w:r>
                            <w:r w:rsidR="002D4B3E">
                              <w:rPr>
                                <w:rFonts w:ascii="Open Sans" w:hAnsi="Open Sans" w:cs="Open Sans"/>
                                <w:color w:val="FFFFFF" w:themeColor="background1"/>
                                <w:sz w:val="16"/>
                                <w:szCs w:val="16"/>
                              </w:rPr>
                              <w:t xml:space="preserve">partnerskapet </w:t>
                            </w:r>
                            <w:r w:rsidRPr="002D4B3E">
                              <w:rPr>
                                <w:rFonts w:ascii="Open Sans" w:hAnsi="Open Sans" w:cs="Open Sans"/>
                                <w:color w:val="FFFFFF" w:themeColor="background1"/>
                                <w:sz w:val="16"/>
                                <w:szCs w:val="16"/>
                              </w:rPr>
                              <w:t>til samarbeids</w:t>
                            </w:r>
                            <w:r w:rsidR="002D4B3E">
                              <w:rPr>
                                <w:rFonts w:ascii="Open Sans" w:hAnsi="Open Sans" w:cs="Open Sans"/>
                                <w:color w:val="FFFFFF" w:themeColor="background1"/>
                                <w:sz w:val="16"/>
                                <w:szCs w:val="16"/>
                              </w:rPr>
                              <w:t>f</w:t>
                            </w:r>
                            <w:r w:rsidRPr="002D4B3E">
                              <w:rPr>
                                <w:rFonts w:ascii="Open Sans" w:hAnsi="Open Sans" w:cs="Open Sans"/>
                                <w:color w:val="FFFFFF" w:themeColor="background1"/>
                                <w:sz w:val="16"/>
                                <w:szCs w:val="16"/>
                              </w:rPr>
                              <w:t>orum</w:t>
                            </w:r>
                          </w:p>
                          <w:p w14:paraId="01A3BC18" w14:textId="77777777" w:rsidR="006870B9" w:rsidRPr="00471C9D" w:rsidRDefault="006870B9" w:rsidP="006870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84D1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l: femkant 12" o:spid="_x0000_s1026" type="#_x0000_t15" style="position:absolute;margin-left:302.4pt;margin-top:.9pt;width:125.05pt;height:8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" adj="14236" fillcolor="#0b3041" strokecolor="#41719c" strokeweight="1pt">
                <v:textbox>
                  <w:txbxContent>
                    <w:p w14:paraId="3BFB6880"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Beslutningsgrunnlag</w:t>
                      </w:r>
                    </w:p>
                    <w:p w14:paraId="36E4C699" w14:textId="68235897" w:rsidR="006870B9" w:rsidRPr="002D4B3E" w:rsidRDefault="006870B9" w:rsidP="006870B9">
                      <w:pPr>
                        <w:jc w:val="center"/>
                        <w:rPr>
                          <w:rFonts w:ascii="Open Sans" w:hAnsi="Open Sans" w:cs="Open Sans"/>
                          <w:color w:val="FFFFFF" w:themeColor="background1"/>
                          <w:sz w:val="16"/>
                          <w:szCs w:val="16"/>
                          <w:u w:val="single"/>
                        </w:rPr>
                      </w:pPr>
                      <w:r w:rsidRPr="002D4B3E">
                        <w:rPr>
                          <w:rFonts w:ascii="Open Sans" w:hAnsi="Open Sans" w:cs="Open Sans"/>
                          <w:color w:val="FFFFFF" w:themeColor="background1"/>
                          <w:sz w:val="16"/>
                          <w:szCs w:val="16"/>
                        </w:rPr>
                        <w:t xml:space="preserve">Fra </w:t>
                      </w:r>
                      <w:r w:rsidR="002D4B3E">
                        <w:rPr>
                          <w:rFonts w:ascii="Open Sans" w:hAnsi="Open Sans" w:cs="Open Sans"/>
                          <w:color w:val="FFFFFF" w:themeColor="background1"/>
                          <w:sz w:val="16"/>
                          <w:szCs w:val="16"/>
                        </w:rPr>
                        <w:t xml:space="preserve">partnerskapet </w:t>
                      </w:r>
                      <w:r w:rsidRPr="002D4B3E">
                        <w:rPr>
                          <w:rFonts w:ascii="Open Sans" w:hAnsi="Open Sans" w:cs="Open Sans"/>
                          <w:color w:val="FFFFFF" w:themeColor="background1"/>
                          <w:sz w:val="16"/>
                          <w:szCs w:val="16"/>
                        </w:rPr>
                        <w:t>til samarbeids</w:t>
                      </w:r>
                      <w:r w:rsidR="002D4B3E">
                        <w:rPr>
                          <w:rFonts w:ascii="Open Sans" w:hAnsi="Open Sans" w:cs="Open Sans"/>
                          <w:color w:val="FFFFFF" w:themeColor="background1"/>
                          <w:sz w:val="16"/>
                          <w:szCs w:val="16"/>
                        </w:rPr>
                        <w:t>f</w:t>
                      </w:r>
                      <w:r w:rsidRPr="002D4B3E">
                        <w:rPr>
                          <w:rFonts w:ascii="Open Sans" w:hAnsi="Open Sans" w:cs="Open Sans"/>
                          <w:color w:val="FFFFFF" w:themeColor="background1"/>
                          <w:sz w:val="16"/>
                          <w:szCs w:val="16"/>
                        </w:rPr>
                        <w:t>orum</w:t>
                      </w:r>
                    </w:p>
                    <w:p w14:paraId="01A3BC18" w14:textId="77777777" w:rsidR="006870B9" w:rsidRPr="00471C9D" w:rsidRDefault="006870B9" w:rsidP="006870B9">
                      <w:pPr>
                        <w:jc w:val="center"/>
                      </w:pPr>
                    </w:p>
                  </w:txbxContent>
                </v:textbox>
              </v:shape>
            </w:pict>
          </mc:Fallback>
        </mc:AlternateContent>
      </w:r>
      <w:r w:rsidRPr="006870B9">
        <w:rPr>
          <w:rFonts w:ascii="Open Sans" w:hAnsi="Open Sans" w:cs="Open Sans"/>
          <w:noProof/>
          <w:sz w:val="20"/>
          <w:szCs w:val="20"/>
        </w:rPr>
        <mc:AlternateContent>
          <mc:Choice Requires="wps">
            <w:drawing>
              <wp:anchor distT="0" distB="0" distL="114300" distR="114300" simplePos="0" relativeHeight="251660288" behindDoc="0" locked="0" layoutInCell="1" allowOverlap="1" wp14:anchorId="4E0B1DC6" wp14:editId="329561DA">
                <wp:simplePos x="0" y="0"/>
                <wp:positionH relativeFrom="column">
                  <wp:posOffset>2002556</wp:posOffset>
                </wp:positionH>
                <wp:positionV relativeFrom="paragraph">
                  <wp:posOffset>9959</wp:posOffset>
                </wp:positionV>
                <wp:extent cx="1540042" cy="1058779"/>
                <wp:effectExtent l="0" t="0" r="41275" b="27305"/>
                <wp:wrapNone/>
                <wp:docPr id="8" name="Pil: femkant 8"/>
                <wp:cNvGraphicFramePr/>
                <a:graphic xmlns:a="http://schemas.openxmlformats.org/drawingml/2006/main">
                  <a:graphicData uri="http://schemas.microsoft.com/office/word/2010/wordprocessingShape">
                    <wps:wsp>
                      <wps:cNvSpPr/>
                      <wps:spPr>
                        <a:xfrm>
                          <a:off x="0" y="0"/>
                          <a:ext cx="1540042" cy="1058779"/>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4A5D8AF1"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Behovsmelding</w:t>
                            </w:r>
                          </w:p>
                          <w:p w14:paraId="01A81442" w14:textId="7AF56E57" w:rsidR="006870B9" w:rsidRPr="002D4B3E" w:rsidRDefault="006870B9" w:rsidP="006870B9">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Fra eier til kompetanse</w:t>
                            </w:r>
                            <w:r w:rsidR="002D4B3E">
                              <w:rPr>
                                <w:rFonts w:ascii="Open Sans" w:hAnsi="Open Sans" w:cs="Open Sans"/>
                                <w:color w:val="FFFFFF" w:themeColor="background1"/>
                                <w:sz w:val="16"/>
                                <w:szCs w:val="16"/>
                              </w:rPr>
                              <w:t>-</w:t>
                            </w:r>
                            <w:r w:rsidRPr="002D4B3E">
                              <w:rPr>
                                <w:rFonts w:ascii="Open Sans" w:hAnsi="Open Sans" w:cs="Open Sans"/>
                                <w:color w:val="FFFFFF" w:themeColor="background1"/>
                                <w:sz w:val="16"/>
                                <w:szCs w:val="16"/>
                              </w:rPr>
                              <w:t>nettverk</w:t>
                            </w:r>
                            <w:r w:rsidR="002D4B3E">
                              <w:rPr>
                                <w:rFonts w:ascii="Open Sans" w:hAnsi="Open Sans" w:cs="Open Sans"/>
                                <w:color w:val="FFFFFF" w:themeColor="background1"/>
                                <w:sz w:val="16"/>
                                <w:szCs w:val="16"/>
                              </w:rPr>
                              <w:t>et</w:t>
                            </w:r>
                          </w:p>
                          <w:p w14:paraId="281DE4E5" w14:textId="77777777" w:rsidR="006870B9" w:rsidRDefault="006870B9" w:rsidP="006870B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B1DC6" id="Pil: femkant 8" o:spid="_x0000_s1027" type="#_x0000_t15" style="position:absolute;margin-left:157.7pt;margin-top:.8pt;width:121.25pt;height:8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" adj="14175" fillcolor="#0b3041" strokecolor="#41719c" strokeweight="1pt">
                <v:textbox>
                  <w:txbxContent>
                    <w:p w14:paraId="4A5D8AF1"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Behovsmelding</w:t>
                      </w:r>
                    </w:p>
                    <w:p w14:paraId="01A81442" w14:textId="7AF56E57" w:rsidR="006870B9" w:rsidRPr="002D4B3E" w:rsidRDefault="006870B9" w:rsidP="006870B9">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Fra eier til kompetanse</w:t>
                      </w:r>
                      <w:r w:rsidR="002D4B3E">
                        <w:rPr>
                          <w:rFonts w:ascii="Open Sans" w:hAnsi="Open Sans" w:cs="Open Sans"/>
                          <w:color w:val="FFFFFF" w:themeColor="background1"/>
                          <w:sz w:val="16"/>
                          <w:szCs w:val="16"/>
                        </w:rPr>
                        <w:t>-</w:t>
                      </w:r>
                      <w:r w:rsidRPr="002D4B3E">
                        <w:rPr>
                          <w:rFonts w:ascii="Open Sans" w:hAnsi="Open Sans" w:cs="Open Sans"/>
                          <w:color w:val="FFFFFF" w:themeColor="background1"/>
                          <w:sz w:val="16"/>
                          <w:szCs w:val="16"/>
                        </w:rPr>
                        <w:t>nettverk</w:t>
                      </w:r>
                      <w:r w:rsidR="002D4B3E">
                        <w:rPr>
                          <w:rFonts w:ascii="Open Sans" w:hAnsi="Open Sans" w:cs="Open Sans"/>
                          <w:color w:val="FFFFFF" w:themeColor="background1"/>
                          <w:sz w:val="16"/>
                          <w:szCs w:val="16"/>
                        </w:rPr>
                        <w:t>et</w:t>
                      </w:r>
                    </w:p>
                    <w:p w14:paraId="281DE4E5" w14:textId="77777777" w:rsidR="006870B9" w:rsidRDefault="006870B9" w:rsidP="006870B9">
                      <w:pPr>
                        <w:jc w:val="center"/>
                      </w:pPr>
                    </w:p>
                  </w:txbxContent>
                </v:textbox>
              </v:shape>
            </w:pict>
          </mc:Fallback>
        </mc:AlternateContent>
      </w:r>
      <w:r w:rsidR="002D4B3E" w:rsidRPr="006870B9">
        <w:rPr>
          <w:rFonts w:ascii="Open Sans" w:hAnsi="Open Sans" w:cs="Open Sans"/>
          <w:noProof/>
          <w:sz w:val="20"/>
          <w:szCs w:val="20"/>
        </w:rPr>
        <mc:AlternateContent>
          <mc:Choice Requires="wps">
            <w:drawing>
              <wp:anchor distT="0" distB="0" distL="114300" distR="114300" simplePos="0" relativeHeight="251671552" behindDoc="0" locked="0" layoutInCell="1" allowOverlap="1" wp14:anchorId="6C493857" wp14:editId="4D8E8962">
                <wp:simplePos x="0" y="0"/>
                <wp:positionH relativeFrom="column">
                  <wp:posOffset>216334</wp:posOffset>
                </wp:positionH>
                <wp:positionV relativeFrom="paragraph">
                  <wp:posOffset>22425</wp:posOffset>
                </wp:positionV>
                <wp:extent cx="1540042" cy="1058779"/>
                <wp:effectExtent l="0" t="0" r="41275" b="27305"/>
                <wp:wrapNone/>
                <wp:docPr id="1316660340" name="Pil: femkant 1316660340"/>
                <wp:cNvGraphicFramePr/>
                <a:graphic xmlns:a="http://schemas.openxmlformats.org/drawingml/2006/main">
                  <a:graphicData uri="http://schemas.microsoft.com/office/word/2010/wordprocessingShape">
                    <wps:wsp>
                      <wps:cNvSpPr/>
                      <wps:spPr>
                        <a:xfrm>
                          <a:off x="0" y="0"/>
                          <a:ext cx="1540042" cy="1058779"/>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50F5FCF0" w14:textId="4F067301" w:rsidR="002D4B3E" w:rsidRPr="002D4B3E" w:rsidRDefault="002D4B3E" w:rsidP="002D4B3E">
                            <w:pP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Virksomhetens egen vurdering av ståsted/</w:t>
                            </w:r>
                            <w:r>
                              <w:rPr>
                                <w:rFonts w:ascii="Open Sans" w:hAnsi="Open Sans" w:cs="Open Sans"/>
                                <w:color w:val="FFFFFF" w:themeColor="background1"/>
                                <w:sz w:val="16"/>
                                <w:szCs w:val="16"/>
                              </w:rPr>
                              <w:t xml:space="preserve"> kompetansebehov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93857" id="Pil: femkant 1316660340" o:spid="_x0000_s1028" type="#_x0000_t15" style="position:absolute;margin-left:17.05pt;margin-top:1.75pt;width:121.25pt;height:8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" adj="14175" fillcolor="#0b3041" strokecolor="#41719c" strokeweight="1pt">
                <v:textbox>
                  <w:txbxContent>
                    <w:p w14:paraId="50F5FCF0" w14:textId="4F067301" w:rsidR="002D4B3E" w:rsidRPr="002D4B3E" w:rsidRDefault="002D4B3E" w:rsidP="002D4B3E">
                      <w:pP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Virksomhetens egen vurdering av ståsted/</w:t>
                      </w:r>
                      <w:r>
                        <w:rPr>
                          <w:rFonts w:ascii="Open Sans" w:hAnsi="Open Sans" w:cs="Open Sans"/>
                          <w:color w:val="FFFFFF" w:themeColor="background1"/>
                          <w:sz w:val="16"/>
                          <w:szCs w:val="16"/>
                        </w:rPr>
                        <w:t xml:space="preserve"> kompetansebehov</w:t>
                      </w:r>
                    </w:p>
                  </w:txbxContent>
                </v:textbox>
              </v:shape>
            </w:pict>
          </mc:Fallback>
        </mc:AlternateContent>
      </w:r>
    </w:p>
    <w:p w14:paraId="769F54ED" w14:textId="374304AA" w:rsidR="006870B9" w:rsidRPr="006870B9" w:rsidRDefault="006870B9" w:rsidP="006870B9">
      <w:pPr>
        <w:rPr>
          <w:rFonts w:ascii="Open Sans" w:hAnsi="Open Sans" w:cs="Open Sans"/>
          <w:sz w:val="20"/>
          <w:szCs w:val="20"/>
        </w:rPr>
      </w:pPr>
    </w:p>
    <w:p w14:paraId="5989FDCF" w14:textId="4004C580" w:rsidR="006870B9" w:rsidRPr="006870B9" w:rsidRDefault="006870B9" w:rsidP="006870B9">
      <w:pPr>
        <w:rPr>
          <w:rFonts w:ascii="Open Sans" w:hAnsi="Open Sans" w:cs="Open Sans"/>
          <w:sz w:val="20"/>
          <w:szCs w:val="20"/>
        </w:rPr>
      </w:pPr>
    </w:p>
    <w:p w14:paraId="1DDAD5D4" w14:textId="51C84BC5" w:rsidR="006870B9" w:rsidRPr="006870B9" w:rsidRDefault="00230C6A" w:rsidP="006870B9">
      <w:pPr>
        <w:rPr>
          <w:rFonts w:ascii="Open Sans" w:hAnsi="Open Sans" w:cs="Open Sans"/>
          <w:sz w:val="20"/>
          <w:szCs w:val="20"/>
        </w:rPr>
      </w:pPr>
      <w:r w:rsidRPr="006870B9">
        <w:rPr>
          <w:rFonts w:ascii="Open Sans" w:hAnsi="Open Sans" w:cs="Open Sans"/>
          <w:noProof/>
          <w:sz w:val="20"/>
          <w:szCs w:val="20"/>
        </w:rPr>
        <mc:AlternateContent>
          <mc:Choice Requires="wps">
            <w:drawing>
              <wp:anchor distT="0" distB="0" distL="114300" distR="114300" simplePos="0" relativeHeight="251666432" behindDoc="0" locked="0" layoutInCell="1" allowOverlap="1" wp14:anchorId="25007F7A" wp14:editId="6A793391">
                <wp:simplePos x="0" y="0"/>
                <wp:positionH relativeFrom="column">
                  <wp:posOffset>2019868</wp:posOffset>
                </wp:positionH>
                <wp:positionV relativeFrom="paragraph">
                  <wp:posOffset>261286</wp:posOffset>
                </wp:positionV>
                <wp:extent cx="1106905" cy="424815"/>
                <wp:effectExtent l="0" t="0" r="17145" b="13335"/>
                <wp:wrapNone/>
                <wp:docPr id="2072830578" name="Rektangel 2072830578"/>
                <wp:cNvGraphicFramePr/>
                <a:graphic xmlns:a="http://schemas.openxmlformats.org/drawingml/2006/main">
                  <a:graphicData uri="http://schemas.microsoft.com/office/word/2010/wordprocessingShape">
                    <wps:wsp>
                      <wps:cNvSpPr/>
                      <wps:spPr>
                        <a:xfrm>
                          <a:off x="0" y="0"/>
                          <a:ext cx="1106905" cy="424815"/>
                        </a:xfrm>
                        <a:prstGeom prst="rect">
                          <a:avLst/>
                        </a:prstGeom>
                        <a:solidFill>
                          <a:srgbClr val="FFC000"/>
                        </a:solidFill>
                        <a:ln w="12700" cap="flat" cmpd="sng" algn="ctr">
                          <a:solidFill>
                            <a:srgbClr val="FFC000">
                              <a:shade val="50000"/>
                            </a:srgbClr>
                          </a:solidFill>
                          <a:prstDash val="solid"/>
                          <a:miter lim="800000"/>
                        </a:ln>
                        <a:effectLst/>
                      </wps:spPr>
                      <wps:txbx>
                        <w:txbxContent>
                          <w:p w14:paraId="26E8E826" w14:textId="55A5F587" w:rsidR="006870B9" w:rsidRPr="002D4B3E" w:rsidRDefault="006870B9" w:rsidP="006870B9">
                            <w:pPr>
                              <w:rPr>
                                <w:b/>
                                <w:bCs/>
                                <w:sz w:val="16"/>
                                <w:szCs w:val="16"/>
                              </w:rPr>
                            </w:pPr>
                            <w:r w:rsidRPr="002D4B3E">
                              <w:rPr>
                                <w:rFonts w:ascii="Open Sans" w:hAnsi="Open Sans" w:cs="Open Sans"/>
                                <w:b/>
                                <w:bCs/>
                                <w:sz w:val="16"/>
                                <w:szCs w:val="16"/>
                              </w:rPr>
                              <w:t>Frist settes lokalt anbefalt 1.des.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07F7A" id="Rektangel 2072830578" o:spid="_x0000_s1029" style="position:absolute;margin-left:159.05pt;margin-top:20.55pt;width:87.15pt;height:3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" fillcolor="#ffc000" strokecolor="#bc8c00" strokeweight="1pt">
                <v:textbox>
                  <w:txbxContent>
                    <w:p w14:paraId="26E8E826" w14:textId="55A5F587" w:rsidR="006870B9" w:rsidRPr="002D4B3E" w:rsidRDefault="006870B9" w:rsidP="006870B9">
                      <w:pPr>
                        <w:rPr>
                          <w:b/>
                          <w:bCs/>
                          <w:sz w:val="16"/>
                          <w:szCs w:val="16"/>
                        </w:rPr>
                      </w:pPr>
                      <w:r w:rsidRPr="002D4B3E">
                        <w:rPr>
                          <w:rFonts w:ascii="Open Sans" w:hAnsi="Open Sans" w:cs="Open Sans"/>
                          <w:b/>
                          <w:bCs/>
                          <w:sz w:val="16"/>
                          <w:szCs w:val="16"/>
                        </w:rPr>
                        <w:t>Frist settes lokalt anbefalt 1.des.</w:t>
                      </w:r>
                    </w:p>
                  </w:txbxContent>
                </v:textbox>
              </v:rect>
            </w:pict>
          </mc:Fallback>
        </mc:AlternateContent>
      </w:r>
    </w:p>
    <w:p w14:paraId="6F49E182" w14:textId="3C9240AF" w:rsidR="006870B9" w:rsidRPr="006870B9" w:rsidRDefault="00230C6A" w:rsidP="006870B9">
      <w:pPr>
        <w:keepNext/>
        <w:keepLines/>
        <w:spacing w:before="160" w:after="80"/>
        <w:outlineLvl w:val="1"/>
        <w:rPr>
          <w:rFonts w:asciiTheme="majorHAnsi" w:eastAsiaTheme="majorEastAsia" w:hAnsiTheme="majorHAnsi" w:cstheme="majorBidi"/>
          <w:noProof/>
          <w:color w:val="0F4761" w:themeColor="accent1" w:themeShade="BF"/>
          <w:sz w:val="32"/>
          <w:szCs w:val="32"/>
        </w:rPr>
      </w:pPr>
      <w:r w:rsidRPr="006870B9">
        <w:rPr>
          <w:rFonts w:ascii="Open Sans" w:hAnsi="Open Sans" w:cs="Open Sans"/>
          <w:noProof/>
          <w:sz w:val="20"/>
          <w:szCs w:val="20"/>
        </w:rPr>
        <mc:AlternateContent>
          <mc:Choice Requires="wps">
            <w:drawing>
              <wp:anchor distT="0" distB="0" distL="114300" distR="114300" simplePos="0" relativeHeight="251664384" behindDoc="0" locked="0" layoutInCell="1" allowOverlap="1" wp14:anchorId="151F579D" wp14:editId="2FF6BDD8">
                <wp:simplePos x="0" y="0"/>
                <wp:positionH relativeFrom="column">
                  <wp:posOffset>3863975</wp:posOffset>
                </wp:positionH>
                <wp:positionV relativeFrom="paragraph">
                  <wp:posOffset>3643</wp:posOffset>
                </wp:positionV>
                <wp:extent cx="1074821" cy="344905"/>
                <wp:effectExtent l="0" t="0" r="11430" b="17145"/>
                <wp:wrapNone/>
                <wp:docPr id="1264839739" name="Rektangel 1264839739"/>
                <wp:cNvGraphicFramePr/>
                <a:graphic xmlns:a="http://schemas.openxmlformats.org/drawingml/2006/main">
                  <a:graphicData uri="http://schemas.microsoft.com/office/word/2010/wordprocessingShape">
                    <wps:wsp>
                      <wps:cNvSpPr/>
                      <wps:spPr>
                        <a:xfrm>
                          <a:off x="0" y="0"/>
                          <a:ext cx="1074821" cy="344905"/>
                        </a:xfrm>
                        <a:prstGeom prst="rect">
                          <a:avLst/>
                        </a:prstGeom>
                        <a:solidFill>
                          <a:srgbClr val="FFC000"/>
                        </a:solidFill>
                        <a:ln w="12700" cap="flat" cmpd="sng" algn="ctr">
                          <a:solidFill>
                            <a:srgbClr val="FFC000">
                              <a:shade val="50000"/>
                            </a:srgbClr>
                          </a:solidFill>
                          <a:prstDash val="solid"/>
                          <a:miter lim="800000"/>
                        </a:ln>
                        <a:effectLst/>
                      </wps:spPr>
                      <wps:txbx>
                        <w:txbxContent>
                          <w:p w14:paraId="219CA6EE" w14:textId="77777777" w:rsidR="006870B9" w:rsidRPr="002D4B3E" w:rsidRDefault="006870B9" w:rsidP="006870B9">
                            <w:pPr>
                              <w:rPr>
                                <w:b/>
                                <w:bCs/>
                                <w:sz w:val="16"/>
                                <w:szCs w:val="16"/>
                              </w:rPr>
                            </w:pPr>
                            <w:r w:rsidRPr="002D4B3E">
                              <w:rPr>
                                <w:rFonts w:ascii="Open Sans" w:hAnsi="Open Sans" w:cs="Open Sans"/>
                                <w:b/>
                                <w:bCs/>
                                <w:sz w:val="16"/>
                                <w:szCs w:val="16"/>
                              </w:rPr>
                              <w:t>Frist 1.februar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579D" id="Rektangel 1264839739" o:spid="_x0000_s1030" style="position:absolute;margin-left:304.25pt;margin-top:.3pt;width:84.65pt;height:2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" fillcolor="#ffc000" strokecolor="#bc8c00" strokeweight="1pt">
                <v:textbox>
                  <w:txbxContent>
                    <w:p w14:paraId="219CA6EE" w14:textId="77777777" w:rsidR="006870B9" w:rsidRPr="002D4B3E" w:rsidRDefault="006870B9" w:rsidP="006870B9">
                      <w:pPr>
                        <w:rPr>
                          <w:b/>
                          <w:bCs/>
                          <w:sz w:val="16"/>
                          <w:szCs w:val="16"/>
                        </w:rPr>
                      </w:pPr>
                      <w:r w:rsidRPr="002D4B3E">
                        <w:rPr>
                          <w:rFonts w:ascii="Open Sans" w:hAnsi="Open Sans" w:cs="Open Sans"/>
                          <w:b/>
                          <w:bCs/>
                          <w:sz w:val="16"/>
                          <w:szCs w:val="16"/>
                        </w:rPr>
                        <w:t>Frist 1.februar</w:t>
                      </w:r>
                    </w:p>
                  </w:txbxContent>
                </v:textbox>
              </v:rect>
            </w:pict>
          </mc:Fallback>
        </mc:AlternateContent>
      </w:r>
    </w:p>
    <w:p w14:paraId="70C8B6CF" w14:textId="0B1B3688" w:rsidR="006870B9" w:rsidRDefault="006870B9" w:rsidP="00213647">
      <w:pPr>
        <w:rPr>
          <w:rFonts w:ascii="Open Sans" w:hAnsi="Open Sans" w:cs="Open Sans"/>
          <w:color w:val="000000"/>
          <w:sz w:val="12"/>
          <w:szCs w:val="12"/>
          <w:u w:val="single"/>
        </w:rPr>
      </w:pPr>
    </w:p>
    <w:p w14:paraId="08D597DB" w14:textId="18B3B53D" w:rsidR="006870B9" w:rsidRDefault="00230C6A" w:rsidP="00213647">
      <w:pPr>
        <w:rPr>
          <w:rFonts w:ascii="Open Sans" w:hAnsi="Open Sans" w:cs="Open Sans"/>
          <w:color w:val="000000"/>
          <w:sz w:val="12"/>
          <w:szCs w:val="12"/>
          <w:u w:val="single"/>
        </w:rPr>
      </w:pPr>
      <w:r w:rsidRPr="006870B9">
        <w:rPr>
          <w:rFonts w:ascii="Open Sans" w:hAnsi="Open Sans" w:cs="Open Sans"/>
          <w:noProof/>
          <w:sz w:val="20"/>
          <w:szCs w:val="20"/>
        </w:rPr>
        <mc:AlternateContent>
          <mc:Choice Requires="wps">
            <w:drawing>
              <wp:anchor distT="0" distB="0" distL="114300" distR="114300" simplePos="0" relativeHeight="251673600" behindDoc="0" locked="0" layoutInCell="1" allowOverlap="1" wp14:anchorId="6DE39ABD" wp14:editId="4F8A2265">
                <wp:simplePos x="0" y="0"/>
                <wp:positionH relativeFrom="column">
                  <wp:posOffset>1947679</wp:posOffset>
                </wp:positionH>
                <wp:positionV relativeFrom="paragraph">
                  <wp:posOffset>179003</wp:posOffset>
                </wp:positionV>
                <wp:extent cx="1539875" cy="1042503"/>
                <wp:effectExtent l="0" t="0" r="41275" b="24765"/>
                <wp:wrapNone/>
                <wp:docPr id="1917158156" name="Pil: femkant 1917158156"/>
                <wp:cNvGraphicFramePr/>
                <a:graphic xmlns:a="http://schemas.openxmlformats.org/drawingml/2006/main">
                  <a:graphicData uri="http://schemas.microsoft.com/office/word/2010/wordprocessingShape">
                    <wps:wsp>
                      <wps:cNvSpPr/>
                      <wps:spPr>
                        <a:xfrm>
                          <a:off x="0" y="0"/>
                          <a:ext cx="1539875" cy="1042503"/>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6DB6F31A" w14:textId="72FC8A44" w:rsidR="002D4B3E" w:rsidRPr="002D4B3E" w:rsidRDefault="00230C6A" w:rsidP="002D4B3E">
                            <w:pPr>
                              <w:rPr>
                                <w:rFonts w:ascii="Open Sans" w:hAnsi="Open Sans" w:cs="Open Sans"/>
                                <w:b/>
                                <w:bCs/>
                                <w:color w:val="FFFFFF" w:themeColor="background1"/>
                                <w:sz w:val="16"/>
                                <w:szCs w:val="16"/>
                              </w:rPr>
                            </w:pPr>
                            <w:r>
                              <w:rPr>
                                <w:rFonts w:ascii="Open Sans" w:hAnsi="Open Sans" w:cs="Open Sans"/>
                                <w:b/>
                                <w:bCs/>
                                <w:color w:val="FFFFFF" w:themeColor="background1"/>
                                <w:sz w:val="16"/>
                                <w:szCs w:val="16"/>
                              </w:rPr>
                              <w:t>Vedtak/tilsagnsbrev</w:t>
                            </w:r>
                          </w:p>
                          <w:p w14:paraId="1E991738" w14:textId="333D2557" w:rsidR="002D4B3E" w:rsidRPr="002D4B3E" w:rsidRDefault="002D4B3E" w:rsidP="002D4B3E">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 xml:space="preserve">Fra </w:t>
                            </w:r>
                            <w:r w:rsidR="00230C6A">
                              <w:rPr>
                                <w:rFonts w:ascii="Open Sans" w:hAnsi="Open Sans" w:cs="Open Sans"/>
                                <w:color w:val="FFFFFF" w:themeColor="background1"/>
                                <w:sz w:val="16"/>
                                <w:szCs w:val="16"/>
                              </w:rPr>
                              <w:t>Statsforvalteren til UH og det enkelte kompetansenettverk</w:t>
                            </w:r>
                          </w:p>
                          <w:p w14:paraId="721C9309" w14:textId="77777777" w:rsidR="002D4B3E" w:rsidRDefault="002D4B3E" w:rsidP="002D4B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39ABD" id="Pil: femkant 1917158156" o:spid="_x0000_s1031" type="#_x0000_t15" style="position:absolute;margin-left:153.35pt;margin-top:14.1pt;width:121.25pt;height:8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" adj="14288" fillcolor="#0b3041" strokecolor="#41719c" strokeweight="1pt">
                <v:textbox>
                  <w:txbxContent>
                    <w:p w14:paraId="6DB6F31A" w14:textId="72FC8A44" w:rsidR="002D4B3E" w:rsidRPr="002D4B3E" w:rsidRDefault="00230C6A" w:rsidP="002D4B3E">
                      <w:pPr>
                        <w:rPr>
                          <w:rFonts w:ascii="Open Sans" w:hAnsi="Open Sans" w:cs="Open Sans"/>
                          <w:b/>
                          <w:bCs/>
                          <w:color w:val="FFFFFF" w:themeColor="background1"/>
                          <w:sz w:val="16"/>
                          <w:szCs w:val="16"/>
                        </w:rPr>
                      </w:pPr>
                      <w:r>
                        <w:rPr>
                          <w:rFonts w:ascii="Open Sans" w:hAnsi="Open Sans" w:cs="Open Sans"/>
                          <w:b/>
                          <w:bCs/>
                          <w:color w:val="FFFFFF" w:themeColor="background1"/>
                          <w:sz w:val="16"/>
                          <w:szCs w:val="16"/>
                        </w:rPr>
                        <w:t>Vedtak/tilsagnsbrev</w:t>
                      </w:r>
                    </w:p>
                    <w:p w14:paraId="1E991738" w14:textId="333D2557" w:rsidR="002D4B3E" w:rsidRPr="002D4B3E" w:rsidRDefault="002D4B3E" w:rsidP="002D4B3E">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 xml:space="preserve">Fra </w:t>
                      </w:r>
                      <w:r w:rsidR="00230C6A">
                        <w:rPr>
                          <w:rFonts w:ascii="Open Sans" w:hAnsi="Open Sans" w:cs="Open Sans"/>
                          <w:color w:val="FFFFFF" w:themeColor="background1"/>
                          <w:sz w:val="16"/>
                          <w:szCs w:val="16"/>
                        </w:rPr>
                        <w:t>Statsforvalteren til UH og det enkelte kompetansenettverk</w:t>
                      </w:r>
                    </w:p>
                    <w:p w14:paraId="721C9309" w14:textId="77777777" w:rsidR="002D4B3E" w:rsidRDefault="002D4B3E" w:rsidP="002D4B3E">
                      <w:pPr>
                        <w:jc w:val="center"/>
                      </w:pPr>
                    </w:p>
                  </w:txbxContent>
                </v:textbox>
              </v:shape>
            </w:pict>
          </mc:Fallback>
        </mc:AlternateContent>
      </w:r>
      <w:r w:rsidRPr="006870B9">
        <w:rPr>
          <w:rFonts w:ascii="Open Sans" w:hAnsi="Open Sans" w:cs="Open Sans"/>
          <w:noProof/>
          <w:sz w:val="20"/>
          <w:szCs w:val="20"/>
        </w:rPr>
        <mc:AlternateContent>
          <mc:Choice Requires="wps">
            <w:drawing>
              <wp:anchor distT="0" distB="0" distL="114300" distR="114300" simplePos="0" relativeHeight="251675648" behindDoc="0" locked="0" layoutInCell="1" allowOverlap="1" wp14:anchorId="22213974" wp14:editId="2C5A1DD2">
                <wp:simplePos x="0" y="0"/>
                <wp:positionH relativeFrom="column">
                  <wp:posOffset>3801344</wp:posOffset>
                </wp:positionH>
                <wp:positionV relativeFrom="paragraph">
                  <wp:posOffset>160388</wp:posOffset>
                </wp:positionV>
                <wp:extent cx="1540042" cy="1058779"/>
                <wp:effectExtent l="0" t="0" r="41275" b="27305"/>
                <wp:wrapNone/>
                <wp:docPr id="1494362311" name="Pil: femkant 1494362311"/>
                <wp:cNvGraphicFramePr/>
                <a:graphic xmlns:a="http://schemas.openxmlformats.org/drawingml/2006/main">
                  <a:graphicData uri="http://schemas.microsoft.com/office/word/2010/wordprocessingShape">
                    <wps:wsp>
                      <wps:cNvSpPr/>
                      <wps:spPr>
                        <a:xfrm>
                          <a:off x="0" y="0"/>
                          <a:ext cx="1540042" cy="1058779"/>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05BBC51B" w14:textId="4DF0F4BE" w:rsidR="002D4B3E" w:rsidRPr="002D4B3E" w:rsidRDefault="00230C6A" w:rsidP="002D4B3E">
                            <w:pPr>
                              <w:rPr>
                                <w:rFonts w:ascii="Open Sans" w:hAnsi="Open Sans" w:cs="Open Sans"/>
                                <w:b/>
                                <w:bCs/>
                                <w:color w:val="FFFFFF" w:themeColor="background1"/>
                                <w:sz w:val="16"/>
                                <w:szCs w:val="16"/>
                              </w:rPr>
                            </w:pPr>
                            <w:r>
                              <w:rPr>
                                <w:rFonts w:ascii="Open Sans" w:hAnsi="Open Sans" w:cs="Open Sans"/>
                                <w:b/>
                                <w:bCs/>
                                <w:color w:val="FFFFFF" w:themeColor="background1"/>
                                <w:sz w:val="16"/>
                                <w:szCs w:val="16"/>
                              </w:rPr>
                              <w:t>Rapportering</w:t>
                            </w:r>
                          </w:p>
                          <w:p w14:paraId="0F854619" w14:textId="5942C0D4" w:rsidR="002D4B3E" w:rsidRPr="002D4B3E" w:rsidRDefault="002D4B3E" w:rsidP="002D4B3E">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 xml:space="preserve">Fra </w:t>
                            </w:r>
                            <w:r w:rsidR="00230C6A">
                              <w:rPr>
                                <w:rFonts w:ascii="Open Sans" w:hAnsi="Open Sans" w:cs="Open Sans"/>
                                <w:color w:val="FFFFFF" w:themeColor="background1"/>
                                <w:sz w:val="16"/>
                                <w:szCs w:val="16"/>
                              </w:rPr>
                              <w:t>partnerskapene/ de som har mottatt midler</w:t>
                            </w:r>
                          </w:p>
                          <w:p w14:paraId="06DEE3C9" w14:textId="77777777" w:rsidR="002D4B3E" w:rsidRDefault="002D4B3E" w:rsidP="002D4B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13974" id="Pil: femkant 1494362311" o:spid="_x0000_s1032" type="#_x0000_t15" style="position:absolute;margin-left:299.3pt;margin-top:12.65pt;width:121.25pt;height:8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" adj="14175" fillcolor="#0b3041" strokecolor="#41719c" strokeweight="1pt">
                <v:textbox>
                  <w:txbxContent>
                    <w:p w14:paraId="05BBC51B" w14:textId="4DF0F4BE" w:rsidR="002D4B3E" w:rsidRPr="002D4B3E" w:rsidRDefault="00230C6A" w:rsidP="002D4B3E">
                      <w:pPr>
                        <w:rPr>
                          <w:rFonts w:ascii="Open Sans" w:hAnsi="Open Sans" w:cs="Open Sans"/>
                          <w:b/>
                          <w:bCs/>
                          <w:color w:val="FFFFFF" w:themeColor="background1"/>
                          <w:sz w:val="16"/>
                          <w:szCs w:val="16"/>
                        </w:rPr>
                      </w:pPr>
                      <w:r>
                        <w:rPr>
                          <w:rFonts w:ascii="Open Sans" w:hAnsi="Open Sans" w:cs="Open Sans"/>
                          <w:b/>
                          <w:bCs/>
                          <w:color w:val="FFFFFF" w:themeColor="background1"/>
                          <w:sz w:val="16"/>
                          <w:szCs w:val="16"/>
                        </w:rPr>
                        <w:t>Rapportering</w:t>
                      </w:r>
                    </w:p>
                    <w:p w14:paraId="0F854619" w14:textId="5942C0D4" w:rsidR="002D4B3E" w:rsidRPr="002D4B3E" w:rsidRDefault="002D4B3E" w:rsidP="002D4B3E">
                      <w:pPr>
                        <w:jc w:val="center"/>
                        <w:rPr>
                          <w:rFonts w:ascii="Open Sans" w:hAnsi="Open Sans" w:cs="Open Sans"/>
                          <w:color w:val="FFFFFF" w:themeColor="background1"/>
                          <w:sz w:val="16"/>
                          <w:szCs w:val="16"/>
                        </w:rPr>
                      </w:pPr>
                      <w:r w:rsidRPr="002D4B3E">
                        <w:rPr>
                          <w:rFonts w:ascii="Open Sans" w:hAnsi="Open Sans" w:cs="Open Sans"/>
                          <w:color w:val="FFFFFF" w:themeColor="background1"/>
                          <w:sz w:val="16"/>
                          <w:szCs w:val="16"/>
                        </w:rPr>
                        <w:t xml:space="preserve">Fra </w:t>
                      </w:r>
                      <w:r w:rsidR="00230C6A">
                        <w:rPr>
                          <w:rFonts w:ascii="Open Sans" w:hAnsi="Open Sans" w:cs="Open Sans"/>
                          <w:color w:val="FFFFFF" w:themeColor="background1"/>
                          <w:sz w:val="16"/>
                          <w:szCs w:val="16"/>
                        </w:rPr>
                        <w:t>partnerskapene/ de som har mottatt midler</w:t>
                      </w:r>
                    </w:p>
                    <w:p w14:paraId="06DEE3C9" w14:textId="77777777" w:rsidR="002D4B3E" w:rsidRDefault="002D4B3E" w:rsidP="002D4B3E">
                      <w:pPr>
                        <w:jc w:val="center"/>
                      </w:pPr>
                    </w:p>
                  </w:txbxContent>
                </v:textbox>
              </v:shape>
            </w:pict>
          </mc:Fallback>
        </mc:AlternateContent>
      </w:r>
      <w:r w:rsidRPr="006870B9">
        <w:rPr>
          <w:rFonts w:ascii="Open Sans" w:hAnsi="Open Sans" w:cs="Open Sans"/>
          <w:noProof/>
          <w:sz w:val="20"/>
          <w:szCs w:val="20"/>
        </w:rPr>
        <mc:AlternateContent>
          <mc:Choice Requires="wps">
            <w:drawing>
              <wp:anchor distT="0" distB="0" distL="114300" distR="114300" simplePos="0" relativeHeight="251662336" behindDoc="0" locked="0" layoutInCell="1" allowOverlap="1" wp14:anchorId="404B50A1" wp14:editId="5D242066">
                <wp:simplePos x="0" y="0"/>
                <wp:positionH relativeFrom="column">
                  <wp:posOffset>198287</wp:posOffset>
                </wp:positionH>
                <wp:positionV relativeFrom="paragraph">
                  <wp:posOffset>153904</wp:posOffset>
                </wp:positionV>
                <wp:extent cx="1491916" cy="1058779"/>
                <wp:effectExtent l="0" t="0" r="32385" b="27305"/>
                <wp:wrapNone/>
                <wp:docPr id="10" name="Pil: femkant 10"/>
                <wp:cNvGraphicFramePr/>
                <a:graphic xmlns:a="http://schemas.openxmlformats.org/drawingml/2006/main">
                  <a:graphicData uri="http://schemas.microsoft.com/office/word/2010/wordprocessingShape">
                    <wps:wsp>
                      <wps:cNvSpPr/>
                      <wps:spPr>
                        <a:xfrm>
                          <a:off x="0" y="0"/>
                          <a:ext cx="1491916" cy="1058779"/>
                        </a:xfrm>
                        <a:prstGeom prst="homePlate">
                          <a:avLst/>
                        </a:prstGeom>
                        <a:solidFill>
                          <a:srgbClr val="156082">
                            <a:lumMod val="50000"/>
                          </a:srgbClr>
                        </a:solidFill>
                        <a:ln w="12700" cap="flat" cmpd="sng" algn="ctr">
                          <a:solidFill>
                            <a:srgbClr val="5B9BD5">
                              <a:shade val="50000"/>
                            </a:srgbClr>
                          </a:solidFill>
                          <a:prstDash val="solid"/>
                          <a:miter lim="800000"/>
                        </a:ln>
                        <a:effectLst/>
                      </wps:spPr>
                      <wps:txbx>
                        <w:txbxContent>
                          <w:p w14:paraId="76D37F78"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Innstilling</w:t>
                            </w:r>
                          </w:p>
                          <w:p w14:paraId="2ACE1F2C" w14:textId="77777777" w:rsidR="006870B9" w:rsidRPr="002D4B3E" w:rsidRDefault="006870B9" w:rsidP="006870B9">
                            <w:pPr>
                              <w:jc w:val="center"/>
                              <w:rPr>
                                <w:sz w:val="16"/>
                                <w:szCs w:val="16"/>
                              </w:rPr>
                            </w:pPr>
                            <w:r w:rsidRPr="002D4B3E">
                              <w:rPr>
                                <w:rFonts w:ascii="Open Sans" w:hAnsi="Open Sans" w:cs="Open Sans"/>
                                <w:color w:val="FFFFFF" w:themeColor="background1"/>
                                <w:sz w:val="16"/>
                                <w:szCs w:val="16"/>
                              </w:rPr>
                              <w:t>Fra samarbeidsforum til Statsforvalteren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B50A1" id="Pil: femkant 10" o:spid="_x0000_s1033" type="#_x0000_t15" style="position:absolute;margin-left:15.6pt;margin-top:12.1pt;width:117.45pt;height:8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" adj="13935" fillcolor="#0b3041" strokecolor="#41719c" strokeweight="1pt">
                <v:textbox>
                  <w:txbxContent>
                    <w:p w14:paraId="76D37F78" w14:textId="77777777" w:rsidR="006870B9" w:rsidRPr="002D4B3E" w:rsidRDefault="006870B9" w:rsidP="002D4B3E">
                      <w:pPr>
                        <w:rPr>
                          <w:rFonts w:ascii="Open Sans" w:hAnsi="Open Sans" w:cs="Open Sans"/>
                          <w:b/>
                          <w:bCs/>
                          <w:color w:val="FFFFFF" w:themeColor="background1"/>
                          <w:sz w:val="16"/>
                          <w:szCs w:val="16"/>
                        </w:rPr>
                      </w:pPr>
                      <w:r w:rsidRPr="002D4B3E">
                        <w:rPr>
                          <w:rFonts w:ascii="Open Sans" w:hAnsi="Open Sans" w:cs="Open Sans"/>
                          <w:b/>
                          <w:bCs/>
                          <w:color w:val="FFFFFF" w:themeColor="background1"/>
                          <w:sz w:val="16"/>
                          <w:szCs w:val="16"/>
                        </w:rPr>
                        <w:t>Innstilling</w:t>
                      </w:r>
                    </w:p>
                    <w:p w14:paraId="2ACE1F2C" w14:textId="77777777" w:rsidR="006870B9" w:rsidRPr="002D4B3E" w:rsidRDefault="006870B9" w:rsidP="006870B9">
                      <w:pPr>
                        <w:jc w:val="center"/>
                        <w:rPr>
                          <w:sz w:val="16"/>
                          <w:szCs w:val="16"/>
                        </w:rPr>
                      </w:pPr>
                      <w:r w:rsidRPr="002D4B3E">
                        <w:rPr>
                          <w:rFonts w:ascii="Open Sans" w:hAnsi="Open Sans" w:cs="Open Sans"/>
                          <w:color w:val="FFFFFF" w:themeColor="background1"/>
                          <w:sz w:val="16"/>
                          <w:szCs w:val="16"/>
                        </w:rPr>
                        <w:t>Fra samarbeidsforum til Statsforvalteren</w:t>
                      </w:r>
                    </w:p>
                  </w:txbxContent>
                </v:textbox>
              </v:shape>
            </w:pict>
          </mc:Fallback>
        </mc:AlternateContent>
      </w:r>
    </w:p>
    <w:p w14:paraId="05AF2901" w14:textId="5E43B3FD" w:rsidR="006870B9" w:rsidRPr="00213647" w:rsidRDefault="006870B9" w:rsidP="00213647">
      <w:pPr>
        <w:rPr>
          <w:rFonts w:ascii="Open Sans" w:hAnsi="Open Sans" w:cs="Open Sans"/>
          <w:color w:val="000000"/>
          <w:sz w:val="12"/>
          <w:szCs w:val="12"/>
          <w:u w:val="single"/>
        </w:rPr>
      </w:pPr>
    </w:p>
    <w:p w14:paraId="783BB1AA" w14:textId="511508ED" w:rsidR="00213647" w:rsidRDefault="00213647" w:rsidP="00213647">
      <w:pPr>
        <w:spacing w:after="0" w:line="240" w:lineRule="auto"/>
        <w:rPr>
          <w:rFonts w:ascii="Open Sans" w:hAnsi="Open Sans" w:cs="Open Sans"/>
          <w:color w:val="000000"/>
          <w:sz w:val="12"/>
          <w:szCs w:val="12"/>
        </w:rPr>
      </w:pPr>
    </w:p>
    <w:p w14:paraId="1CFF451E" w14:textId="1A2D7F47" w:rsidR="006870B9" w:rsidRDefault="006870B9" w:rsidP="00213647">
      <w:pPr>
        <w:spacing w:after="0" w:line="240" w:lineRule="auto"/>
        <w:rPr>
          <w:rFonts w:ascii="Open Sans" w:hAnsi="Open Sans" w:cs="Open Sans"/>
          <w:color w:val="000000"/>
          <w:sz w:val="12"/>
          <w:szCs w:val="12"/>
        </w:rPr>
      </w:pPr>
    </w:p>
    <w:p w14:paraId="3404C176" w14:textId="0C0414DB" w:rsidR="006870B9" w:rsidRDefault="006870B9" w:rsidP="00213647">
      <w:pPr>
        <w:spacing w:after="0" w:line="240" w:lineRule="auto"/>
        <w:rPr>
          <w:rFonts w:ascii="Open Sans" w:hAnsi="Open Sans" w:cs="Open Sans"/>
          <w:noProof/>
          <w:color w:val="000000"/>
          <w:sz w:val="12"/>
          <w:szCs w:val="12"/>
          <w:u w:val="single"/>
        </w:rPr>
      </w:pPr>
    </w:p>
    <w:p w14:paraId="1CF0B18D" w14:textId="77777777" w:rsidR="00230C6A" w:rsidRDefault="00230C6A" w:rsidP="00213647">
      <w:pPr>
        <w:spacing w:after="0" w:line="240" w:lineRule="auto"/>
        <w:rPr>
          <w:rFonts w:ascii="Open Sans" w:hAnsi="Open Sans" w:cs="Open Sans"/>
          <w:noProof/>
          <w:color w:val="000000"/>
          <w:sz w:val="12"/>
          <w:szCs w:val="12"/>
          <w:u w:val="single"/>
        </w:rPr>
      </w:pPr>
    </w:p>
    <w:p w14:paraId="539D1E2A" w14:textId="77777777" w:rsidR="00230C6A" w:rsidRDefault="00230C6A" w:rsidP="00213647">
      <w:pPr>
        <w:spacing w:after="0" w:line="240" w:lineRule="auto"/>
        <w:rPr>
          <w:rFonts w:ascii="Open Sans" w:hAnsi="Open Sans" w:cs="Open Sans"/>
          <w:noProof/>
          <w:color w:val="000000"/>
          <w:sz w:val="12"/>
          <w:szCs w:val="12"/>
          <w:u w:val="single"/>
        </w:rPr>
      </w:pPr>
    </w:p>
    <w:p w14:paraId="4ECF1DB8" w14:textId="77777777" w:rsidR="00230C6A" w:rsidRDefault="00230C6A" w:rsidP="00213647">
      <w:pPr>
        <w:spacing w:after="0" w:line="240" w:lineRule="auto"/>
        <w:rPr>
          <w:rFonts w:ascii="Open Sans" w:hAnsi="Open Sans" w:cs="Open Sans"/>
          <w:noProof/>
          <w:color w:val="000000"/>
          <w:sz w:val="12"/>
          <w:szCs w:val="12"/>
          <w:u w:val="single"/>
        </w:rPr>
      </w:pPr>
    </w:p>
    <w:p w14:paraId="68492530" w14:textId="59201084" w:rsidR="00230C6A" w:rsidRDefault="00230C6A" w:rsidP="00213647">
      <w:pPr>
        <w:spacing w:after="0" w:line="240" w:lineRule="auto"/>
        <w:rPr>
          <w:rFonts w:ascii="Open Sans" w:hAnsi="Open Sans" w:cs="Open Sans"/>
          <w:noProof/>
          <w:color w:val="000000"/>
          <w:sz w:val="12"/>
          <w:szCs w:val="12"/>
          <w:u w:val="single"/>
        </w:rPr>
      </w:pPr>
    </w:p>
    <w:p w14:paraId="6AE55D40" w14:textId="6DF20B8E" w:rsidR="00230C6A" w:rsidRDefault="00230C6A" w:rsidP="00213647">
      <w:pPr>
        <w:spacing w:after="0" w:line="240" w:lineRule="auto"/>
        <w:rPr>
          <w:rFonts w:ascii="Open Sans" w:hAnsi="Open Sans" w:cs="Open Sans"/>
          <w:noProof/>
          <w:color w:val="000000"/>
          <w:sz w:val="12"/>
          <w:szCs w:val="12"/>
          <w:u w:val="single"/>
        </w:rPr>
      </w:pPr>
    </w:p>
    <w:p w14:paraId="72F7D9D5" w14:textId="1A093832" w:rsidR="00230C6A" w:rsidRDefault="00230C6A" w:rsidP="00213647">
      <w:pPr>
        <w:spacing w:after="0" w:line="240" w:lineRule="auto"/>
        <w:rPr>
          <w:rFonts w:ascii="Open Sans" w:hAnsi="Open Sans" w:cs="Open Sans"/>
          <w:noProof/>
          <w:color w:val="000000"/>
          <w:sz w:val="12"/>
          <w:szCs w:val="12"/>
          <w:u w:val="single"/>
        </w:rPr>
      </w:pPr>
      <w:r w:rsidRPr="006870B9">
        <w:rPr>
          <w:rFonts w:ascii="Open Sans" w:hAnsi="Open Sans" w:cs="Open Sans"/>
          <w:noProof/>
          <w:sz w:val="20"/>
          <w:szCs w:val="20"/>
        </w:rPr>
        <mc:AlternateContent>
          <mc:Choice Requires="wps">
            <w:drawing>
              <wp:anchor distT="0" distB="0" distL="114300" distR="114300" simplePos="0" relativeHeight="251677696" behindDoc="0" locked="0" layoutInCell="1" allowOverlap="1" wp14:anchorId="1E0F8A0C" wp14:editId="76E762E3">
                <wp:simplePos x="0" y="0"/>
                <wp:positionH relativeFrom="column">
                  <wp:posOffset>1948414</wp:posOffset>
                </wp:positionH>
                <wp:positionV relativeFrom="paragraph">
                  <wp:posOffset>9826</wp:posOffset>
                </wp:positionV>
                <wp:extent cx="1074821" cy="344905"/>
                <wp:effectExtent l="0" t="0" r="11430" b="17145"/>
                <wp:wrapNone/>
                <wp:docPr id="417630074" name="Rektangel 417630074"/>
                <wp:cNvGraphicFramePr/>
                <a:graphic xmlns:a="http://schemas.openxmlformats.org/drawingml/2006/main">
                  <a:graphicData uri="http://schemas.microsoft.com/office/word/2010/wordprocessingShape">
                    <wps:wsp>
                      <wps:cNvSpPr/>
                      <wps:spPr>
                        <a:xfrm>
                          <a:off x="0" y="0"/>
                          <a:ext cx="1074821" cy="344905"/>
                        </a:xfrm>
                        <a:prstGeom prst="rect">
                          <a:avLst/>
                        </a:prstGeom>
                        <a:solidFill>
                          <a:srgbClr val="FFC000"/>
                        </a:solidFill>
                        <a:ln w="12700" cap="flat" cmpd="sng" algn="ctr">
                          <a:solidFill>
                            <a:srgbClr val="FFC000">
                              <a:shade val="50000"/>
                            </a:srgbClr>
                          </a:solidFill>
                          <a:prstDash val="solid"/>
                          <a:miter lim="800000"/>
                        </a:ln>
                        <a:effectLst/>
                      </wps:spPr>
                      <wps:txbx>
                        <w:txbxContent>
                          <w:p w14:paraId="0BDB8E2A" w14:textId="76C12B65"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5.april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F8A0C" id="Rektangel 417630074" o:spid="_x0000_s1034" style="position:absolute;margin-left:153.4pt;margin-top:.75pt;width:84.65pt;height:2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" fillcolor="#ffc000" strokecolor="#bc8c00" strokeweight="1pt">
                <v:textbox>
                  <w:txbxContent>
                    <w:p w14:paraId="0BDB8E2A" w14:textId="76C12B65"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5.april</w:t>
                      </w:r>
                    </w:p>
                  </w:txbxContent>
                </v:textbox>
              </v:rect>
            </w:pict>
          </mc:Fallback>
        </mc:AlternateContent>
      </w:r>
      <w:r w:rsidRPr="006870B9">
        <w:rPr>
          <w:rFonts w:ascii="Open Sans" w:hAnsi="Open Sans" w:cs="Open Sans"/>
          <w:noProof/>
          <w:sz w:val="20"/>
          <w:szCs w:val="20"/>
        </w:rPr>
        <mc:AlternateContent>
          <mc:Choice Requires="wps">
            <w:drawing>
              <wp:anchor distT="0" distB="0" distL="114300" distR="114300" simplePos="0" relativeHeight="251679744" behindDoc="0" locked="0" layoutInCell="1" allowOverlap="1" wp14:anchorId="48767A0B" wp14:editId="11025753">
                <wp:simplePos x="0" y="0"/>
                <wp:positionH relativeFrom="column">
                  <wp:posOffset>3825006</wp:posOffset>
                </wp:positionH>
                <wp:positionV relativeFrom="paragraph">
                  <wp:posOffset>1905</wp:posOffset>
                </wp:positionV>
                <wp:extent cx="1074420" cy="344805"/>
                <wp:effectExtent l="0" t="0" r="11430" b="17145"/>
                <wp:wrapNone/>
                <wp:docPr id="1903533593" name="Rektangel 1903533593"/>
                <wp:cNvGraphicFramePr/>
                <a:graphic xmlns:a="http://schemas.openxmlformats.org/drawingml/2006/main">
                  <a:graphicData uri="http://schemas.microsoft.com/office/word/2010/wordprocessingShape">
                    <wps:wsp>
                      <wps:cNvSpPr/>
                      <wps:spPr>
                        <a:xfrm>
                          <a:off x="0" y="0"/>
                          <a:ext cx="1074420" cy="344805"/>
                        </a:xfrm>
                        <a:prstGeom prst="rect">
                          <a:avLst/>
                        </a:prstGeom>
                        <a:solidFill>
                          <a:srgbClr val="FFC000"/>
                        </a:solidFill>
                        <a:ln w="12700" cap="flat" cmpd="sng" algn="ctr">
                          <a:solidFill>
                            <a:srgbClr val="FFC000">
                              <a:shade val="50000"/>
                            </a:srgbClr>
                          </a:solidFill>
                          <a:prstDash val="solid"/>
                          <a:miter lim="800000"/>
                        </a:ln>
                        <a:effectLst/>
                      </wps:spPr>
                      <wps:txbx>
                        <w:txbxContent>
                          <w:p w14:paraId="177C5793" w14:textId="7153F3CB"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5.juni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67A0B" id="Rektangel 1903533593" o:spid="_x0000_s1035" style="position:absolute;margin-left:301.2pt;margin-top:.15pt;width:84.6pt;height:2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" fillcolor="#ffc000" strokecolor="#bc8c00" strokeweight="1pt">
                <v:textbox>
                  <w:txbxContent>
                    <w:p w14:paraId="177C5793" w14:textId="7153F3CB"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5.juni</w:t>
                      </w:r>
                    </w:p>
                  </w:txbxContent>
                </v:textbox>
              </v:rect>
            </w:pict>
          </mc:Fallback>
        </mc:AlternateContent>
      </w:r>
      <w:r w:rsidRPr="006870B9">
        <w:rPr>
          <w:rFonts w:ascii="Open Sans" w:hAnsi="Open Sans" w:cs="Open Sans"/>
          <w:noProof/>
          <w:sz w:val="20"/>
          <w:szCs w:val="20"/>
        </w:rPr>
        <mc:AlternateContent>
          <mc:Choice Requires="wps">
            <w:drawing>
              <wp:anchor distT="0" distB="0" distL="114300" distR="114300" simplePos="0" relativeHeight="251681792" behindDoc="0" locked="0" layoutInCell="1" allowOverlap="1" wp14:anchorId="65C71F4B" wp14:editId="48C74DA8">
                <wp:simplePos x="0" y="0"/>
                <wp:positionH relativeFrom="column">
                  <wp:posOffset>215900</wp:posOffset>
                </wp:positionH>
                <wp:positionV relativeFrom="paragraph">
                  <wp:posOffset>2406</wp:posOffset>
                </wp:positionV>
                <wp:extent cx="1074821" cy="344905"/>
                <wp:effectExtent l="0" t="0" r="11430" b="17145"/>
                <wp:wrapNone/>
                <wp:docPr id="2119068704" name="Rektangel 2119068704"/>
                <wp:cNvGraphicFramePr/>
                <a:graphic xmlns:a="http://schemas.openxmlformats.org/drawingml/2006/main">
                  <a:graphicData uri="http://schemas.microsoft.com/office/word/2010/wordprocessingShape">
                    <wps:wsp>
                      <wps:cNvSpPr/>
                      <wps:spPr>
                        <a:xfrm>
                          <a:off x="0" y="0"/>
                          <a:ext cx="1074821" cy="344905"/>
                        </a:xfrm>
                        <a:prstGeom prst="rect">
                          <a:avLst/>
                        </a:prstGeom>
                        <a:solidFill>
                          <a:srgbClr val="FFC000"/>
                        </a:solidFill>
                        <a:ln w="12700" cap="flat" cmpd="sng" algn="ctr">
                          <a:solidFill>
                            <a:srgbClr val="FFC000">
                              <a:shade val="50000"/>
                            </a:srgbClr>
                          </a:solidFill>
                          <a:prstDash val="solid"/>
                          <a:miter lim="800000"/>
                        </a:ln>
                        <a:effectLst/>
                      </wps:spPr>
                      <wps:txbx>
                        <w:txbxContent>
                          <w:p w14:paraId="510C8183" w14:textId="27DDD505"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w:t>
                            </w:r>
                            <w:r w:rsidRPr="002D4B3E">
                              <w:rPr>
                                <w:rFonts w:ascii="Open Sans" w:hAnsi="Open Sans" w:cs="Open Sans"/>
                                <w:b/>
                                <w:bCs/>
                                <w:sz w:val="16"/>
                                <w:szCs w:val="16"/>
                              </w:rPr>
                              <w:t>.</w:t>
                            </w:r>
                            <w:r>
                              <w:rPr>
                                <w:rFonts w:ascii="Open Sans" w:hAnsi="Open Sans" w:cs="Open Sans"/>
                                <w:b/>
                                <w:bCs/>
                                <w:sz w:val="16"/>
                                <w:szCs w:val="16"/>
                              </w:rPr>
                              <w:t xml:space="preserve"> mars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71F4B" id="Rektangel 2119068704" o:spid="_x0000_s1036" style="position:absolute;margin-left:17pt;margin-top:.2pt;width:84.65pt;height:2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" fillcolor="#ffc000" strokecolor="#bc8c00" strokeweight="1pt">
                <v:textbox>
                  <w:txbxContent>
                    <w:p w14:paraId="510C8183" w14:textId="27DDD505" w:rsidR="00230C6A" w:rsidRPr="002D4B3E" w:rsidRDefault="00230C6A" w:rsidP="00230C6A">
                      <w:pPr>
                        <w:rPr>
                          <w:b/>
                          <w:bCs/>
                          <w:sz w:val="16"/>
                          <w:szCs w:val="16"/>
                        </w:rPr>
                      </w:pPr>
                      <w:r w:rsidRPr="002D4B3E">
                        <w:rPr>
                          <w:rFonts w:ascii="Open Sans" w:hAnsi="Open Sans" w:cs="Open Sans"/>
                          <w:b/>
                          <w:bCs/>
                          <w:sz w:val="16"/>
                          <w:szCs w:val="16"/>
                        </w:rPr>
                        <w:t>Frist 1</w:t>
                      </w:r>
                      <w:r>
                        <w:rPr>
                          <w:rFonts w:ascii="Open Sans" w:hAnsi="Open Sans" w:cs="Open Sans"/>
                          <w:b/>
                          <w:bCs/>
                          <w:sz w:val="16"/>
                          <w:szCs w:val="16"/>
                        </w:rPr>
                        <w:t>5</w:t>
                      </w:r>
                      <w:r w:rsidRPr="002D4B3E">
                        <w:rPr>
                          <w:rFonts w:ascii="Open Sans" w:hAnsi="Open Sans" w:cs="Open Sans"/>
                          <w:b/>
                          <w:bCs/>
                          <w:sz w:val="16"/>
                          <w:szCs w:val="16"/>
                        </w:rPr>
                        <w:t>.</w:t>
                      </w:r>
                      <w:r>
                        <w:rPr>
                          <w:rFonts w:ascii="Open Sans" w:hAnsi="Open Sans" w:cs="Open Sans"/>
                          <w:b/>
                          <w:bCs/>
                          <w:sz w:val="16"/>
                          <w:szCs w:val="16"/>
                        </w:rPr>
                        <w:t xml:space="preserve"> mars</w:t>
                      </w:r>
                    </w:p>
                  </w:txbxContent>
                </v:textbox>
              </v:rect>
            </w:pict>
          </mc:Fallback>
        </mc:AlternateContent>
      </w:r>
    </w:p>
    <w:p w14:paraId="4CCB9E60" w14:textId="04586F99" w:rsidR="00230C6A" w:rsidRDefault="00230C6A" w:rsidP="00213647">
      <w:pPr>
        <w:spacing w:after="0" w:line="240" w:lineRule="auto"/>
        <w:rPr>
          <w:rFonts w:ascii="Open Sans" w:hAnsi="Open Sans" w:cs="Open Sans"/>
          <w:noProof/>
          <w:color w:val="000000"/>
          <w:sz w:val="12"/>
          <w:szCs w:val="12"/>
          <w:u w:val="single"/>
        </w:rPr>
      </w:pPr>
    </w:p>
    <w:p w14:paraId="0020FC2A" w14:textId="5E7B0FD7" w:rsidR="00230C6A" w:rsidRDefault="00230C6A" w:rsidP="00213647">
      <w:pPr>
        <w:spacing w:after="0" w:line="240" w:lineRule="auto"/>
        <w:rPr>
          <w:rFonts w:ascii="Open Sans" w:hAnsi="Open Sans" w:cs="Open Sans"/>
          <w:noProof/>
          <w:color w:val="000000"/>
          <w:sz w:val="12"/>
          <w:szCs w:val="12"/>
          <w:u w:val="single"/>
        </w:rPr>
      </w:pPr>
    </w:p>
    <w:p w14:paraId="15594427" w14:textId="77777777" w:rsidR="00230C6A" w:rsidRDefault="00230C6A" w:rsidP="00213647">
      <w:pPr>
        <w:spacing w:after="0" w:line="240" w:lineRule="auto"/>
        <w:rPr>
          <w:rFonts w:ascii="Open Sans" w:hAnsi="Open Sans" w:cs="Open Sans"/>
          <w:color w:val="000000"/>
          <w:sz w:val="12"/>
          <w:szCs w:val="12"/>
        </w:rPr>
      </w:pPr>
    </w:p>
    <w:p w14:paraId="5468FC4A" w14:textId="343EF106" w:rsidR="006870B9" w:rsidRDefault="006870B9" w:rsidP="00213647">
      <w:pPr>
        <w:spacing w:after="0" w:line="240" w:lineRule="auto"/>
        <w:rPr>
          <w:rFonts w:ascii="Open Sans" w:hAnsi="Open Sans" w:cs="Open Sans"/>
          <w:color w:val="000000"/>
          <w:sz w:val="12"/>
          <w:szCs w:val="12"/>
        </w:rPr>
      </w:pPr>
    </w:p>
    <w:p w14:paraId="58A8D095" w14:textId="77777777" w:rsidR="00230C6A" w:rsidRDefault="00230C6A" w:rsidP="00213647">
      <w:pPr>
        <w:spacing w:after="0" w:line="240" w:lineRule="auto"/>
        <w:rPr>
          <w:rFonts w:ascii="Open Sans" w:hAnsi="Open Sans" w:cs="Open Sans"/>
          <w:color w:val="000000"/>
          <w:sz w:val="12"/>
          <w:szCs w:val="12"/>
        </w:rPr>
      </w:pPr>
    </w:p>
    <w:p w14:paraId="35D3EAE4" w14:textId="0E010851" w:rsidR="00213647" w:rsidRPr="00213647" w:rsidRDefault="00213647" w:rsidP="00213647">
      <w:pPr>
        <w:spacing w:after="0" w:line="240" w:lineRule="auto"/>
        <w:rPr>
          <w:rFonts w:ascii="Open Sans" w:hAnsi="Open Sans" w:cs="Open Sans"/>
          <w:color w:val="000000"/>
          <w:sz w:val="12"/>
          <w:szCs w:val="12"/>
        </w:rPr>
      </w:pPr>
      <w:r w:rsidRPr="00213647">
        <w:rPr>
          <w:rFonts w:ascii="Open Sans" w:hAnsi="Open Sans" w:cs="Open Sans"/>
          <w:color w:val="000000"/>
          <w:sz w:val="12"/>
          <w:szCs w:val="12"/>
        </w:rPr>
        <w:tab/>
      </w:r>
    </w:p>
    <w:p w14:paraId="1DE6F908" w14:textId="77777777" w:rsidR="00213647" w:rsidRPr="00466AAF" w:rsidRDefault="00213647" w:rsidP="00213647">
      <w:pPr>
        <w:pStyle w:val="Listeavsnitt"/>
        <w:numPr>
          <w:ilvl w:val="0"/>
          <w:numId w:val="1"/>
        </w:numPr>
        <w:spacing w:after="0" w:line="240" w:lineRule="auto"/>
        <w:ind w:left="360"/>
        <w:rPr>
          <w:rFonts w:ascii="Open Sans" w:hAnsi="Open Sans" w:cs="Open Sans"/>
          <w:b/>
          <w:bCs/>
          <w:color w:val="000000"/>
        </w:rPr>
      </w:pPr>
      <w:r w:rsidRPr="00466AAF">
        <w:rPr>
          <w:rFonts w:ascii="Open Sans" w:hAnsi="Open Sans" w:cs="Open Sans"/>
          <w:b/>
          <w:bCs/>
          <w:color w:val="000000"/>
        </w:rPr>
        <w:t>Evaluering</w:t>
      </w:r>
    </w:p>
    <w:p w14:paraId="40EC7755" w14:textId="77777777" w:rsidR="00213647" w:rsidRPr="00D177F8" w:rsidRDefault="00213647" w:rsidP="00213647">
      <w:pPr>
        <w:spacing w:after="0" w:line="240" w:lineRule="auto"/>
        <w:ind w:left="360"/>
        <w:rPr>
          <w:rFonts w:ascii="Open Sans" w:hAnsi="Open Sans" w:cs="Open Sans"/>
          <w:color w:val="000000"/>
          <w:sz w:val="20"/>
          <w:szCs w:val="20"/>
        </w:rPr>
      </w:pPr>
      <w:r w:rsidRPr="00D177F8">
        <w:rPr>
          <w:rFonts w:ascii="Open Sans" w:hAnsi="Open Sans" w:cs="Open Sans"/>
          <w:color w:val="000000"/>
          <w:sz w:val="20"/>
          <w:szCs w:val="20"/>
        </w:rPr>
        <w:t xml:space="preserve">Samarbeidsforum har et årlig stopp-punkt for å </w:t>
      </w:r>
      <w:r>
        <w:rPr>
          <w:rFonts w:ascii="Open Sans" w:hAnsi="Open Sans" w:cs="Open Sans"/>
          <w:color w:val="000000"/>
          <w:sz w:val="20"/>
          <w:szCs w:val="20"/>
        </w:rPr>
        <w:t>evaluere/rullere planen.</w:t>
      </w:r>
    </w:p>
    <w:p w14:paraId="4AAAC009" w14:textId="77777777" w:rsidR="00213647" w:rsidRPr="00466AAF" w:rsidRDefault="00213647" w:rsidP="00213647">
      <w:pPr>
        <w:spacing w:after="0" w:line="240" w:lineRule="auto"/>
        <w:rPr>
          <w:rFonts w:ascii="Open Sans" w:hAnsi="Open Sans" w:cs="Open Sans"/>
          <w:b/>
          <w:bCs/>
        </w:rPr>
      </w:pPr>
    </w:p>
    <w:p w14:paraId="1395F00A" w14:textId="77777777" w:rsidR="00213647" w:rsidRPr="00466AAF" w:rsidRDefault="00213647" w:rsidP="00213647">
      <w:pPr>
        <w:spacing w:after="0" w:line="240" w:lineRule="auto"/>
        <w:rPr>
          <w:rFonts w:ascii="Open Sans" w:hAnsi="Open Sans" w:cs="Open Sans"/>
          <w:b/>
          <w:bCs/>
        </w:rPr>
      </w:pPr>
      <w:r w:rsidRPr="00466AAF">
        <w:rPr>
          <w:rFonts w:ascii="Open Sans" w:hAnsi="Open Sans" w:cs="Open Sans"/>
          <w:b/>
          <w:bCs/>
        </w:rPr>
        <w:t>Vedlegg</w:t>
      </w:r>
    </w:p>
    <w:p w14:paraId="7A267025" w14:textId="77777777" w:rsidR="00213647" w:rsidRDefault="00213647" w:rsidP="00213647">
      <w:pPr>
        <w:pStyle w:val="Listeavsnitt"/>
        <w:numPr>
          <w:ilvl w:val="1"/>
          <w:numId w:val="2"/>
        </w:numPr>
        <w:spacing w:after="0" w:line="240" w:lineRule="auto"/>
        <w:ind w:left="360"/>
        <w:rPr>
          <w:rFonts w:ascii="Open Sans" w:hAnsi="Open Sans" w:cs="Open Sans"/>
          <w:sz w:val="20"/>
          <w:szCs w:val="20"/>
        </w:rPr>
      </w:pPr>
      <w:r>
        <w:rPr>
          <w:rFonts w:ascii="Open Sans" w:hAnsi="Open Sans" w:cs="Open Sans"/>
          <w:sz w:val="20"/>
          <w:szCs w:val="20"/>
        </w:rPr>
        <w:t xml:space="preserve">Beskrivelse for fellestiltaket </w:t>
      </w:r>
      <w:r w:rsidRPr="00EA2FB8">
        <w:rPr>
          <w:rFonts w:ascii="Open Sans" w:hAnsi="Open Sans" w:cs="Open Sans"/>
          <w:i/>
          <w:iCs/>
          <w:sz w:val="20"/>
          <w:szCs w:val="20"/>
        </w:rPr>
        <w:t>Inkluderende praksis for barnehage og skole</w:t>
      </w:r>
      <w:r>
        <w:rPr>
          <w:rFonts w:ascii="Open Sans" w:hAnsi="Open Sans" w:cs="Open Sans"/>
          <w:sz w:val="20"/>
          <w:szCs w:val="20"/>
        </w:rPr>
        <w:t xml:space="preserve"> </w:t>
      </w:r>
    </w:p>
    <w:p w14:paraId="2FA92458" w14:textId="77777777" w:rsidR="00213647" w:rsidRDefault="00213647" w:rsidP="00213647">
      <w:pPr>
        <w:pStyle w:val="Listeavsnitt"/>
        <w:numPr>
          <w:ilvl w:val="1"/>
          <w:numId w:val="2"/>
        </w:numPr>
        <w:spacing w:after="0" w:line="240" w:lineRule="auto"/>
        <w:ind w:left="360"/>
        <w:rPr>
          <w:rFonts w:ascii="Open Sans" w:hAnsi="Open Sans" w:cs="Open Sans"/>
          <w:sz w:val="20"/>
          <w:szCs w:val="20"/>
        </w:rPr>
      </w:pPr>
      <w:r w:rsidRPr="00D177F8">
        <w:rPr>
          <w:rFonts w:ascii="Open Sans" w:hAnsi="Open Sans" w:cs="Open Sans"/>
          <w:sz w:val="20"/>
          <w:szCs w:val="20"/>
        </w:rPr>
        <w:t>Årshjul for tilskuddsordningen for lokal kompetanseutvikling</w:t>
      </w:r>
      <w:r>
        <w:rPr>
          <w:rFonts w:ascii="Open Sans" w:hAnsi="Open Sans" w:cs="Open Sans"/>
          <w:sz w:val="20"/>
          <w:szCs w:val="20"/>
        </w:rPr>
        <w:t xml:space="preserve"> for 2025</w:t>
      </w:r>
    </w:p>
    <w:p w14:paraId="06E402D6" w14:textId="77777777" w:rsidR="00213647" w:rsidRDefault="00213647" w:rsidP="00213647">
      <w:pPr>
        <w:pStyle w:val="Listeavsnitt"/>
        <w:numPr>
          <w:ilvl w:val="1"/>
          <w:numId w:val="2"/>
        </w:numPr>
        <w:spacing w:after="0" w:line="240" w:lineRule="auto"/>
        <w:ind w:left="360"/>
        <w:rPr>
          <w:rFonts w:ascii="Open Sans" w:hAnsi="Open Sans" w:cs="Open Sans"/>
          <w:sz w:val="20"/>
          <w:szCs w:val="20"/>
        </w:rPr>
      </w:pPr>
      <w:r>
        <w:rPr>
          <w:rFonts w:ascii="Open Sans" w:hAnsi="Open Sans" w:cs="Open Sans"/>
          <w:sz w:val="20"/>
          <w:szCs w:val="20"/>
        </w:rPr>
        <w:t>Skjema for behovsmelding</w:t>
      </w:r>
    </w:p>
    <w:p w14:paraId="744D8E6D" w14:textId="77777777" w:rsidR="00213647" w:rsidRDefault="00213647" w:rsidP="00213647">
      <w:pPr>
        <w:pStyle w:val="Listeavsnitt"/>
        <w:numPr>
          <w:ilvl w:val="1"/>
          <w:numId w:val="2"/>
        </w:numPr>
        <w:spacing w:after="0" w:line="240" w:lineRule="auto"/>
        <w:ind w:left="360"/>
        <w:rPr>
          <w:rFonts w:ascii="Open Sans" w:hAnsi="Open Sans" w:cs="Open Sans"/>
          <w:sz w:val="20"/>
          <w:szCs w:val="20"/>
        </w:rPr>
      </w:pPr>
      <w:r>
        <w:rPr>
          <w:rFonts w:ascii="Open Sans" w:hAnsi="Open Sans" w:cs="Open Sans"/>
          <w:sz w:val="20"/>
          <w:szCs w:val="20"/>
        </w:rPr>
        <w:t>Skjema for beslutningsgrunnlag</w:t>
      </w:r>
    </w:p>
    <w:p w14:paraId="5E5DDEC3" w14:textId="6D029DEC" w:rsidR="00213647" w:rsidRPr="00D177F8" w:rsidRDefault="00213647" w:rsidP="00213647">
      <w:pPr>
        <w:pStyle w:val="Listeavsnitt"/>
        <w:numPr>
          <w:ilvl w:val="1"/>
          <w:numId w:val="2"/>
        </w:numPr>
        <w:spacing w:after="0" w:line="240" w:lineRule="auto"/>
        <w:ind w:left="360"/>
        <w:rPr>
          <w:rFonts w:ascii="Open Sans" w:hAnsi="Open Sans" w:cs="Open Sans"/>
          <w:sz w:val="20"/>
          <w:szCs w:val="20"/>
        </w:rPr>
      </w:pPr>
      <w:r>
        <w:rPr>
          <w:rFonts w:ascii="Open Sans" w:hAnsi="Open Sans" w:cs="Open Sans"/>
          <w:sz w:val="20"/>
          <w:szCs w:val="20"/>
        </w:rPr>
        <w:t>Oversikt over partnerskapene innenfor Kompetanseløftet i Trøndelag</w:t>
      </w:r>
      <w:r w:rsidR="00B33792">
        <w:rPr>
          <w:rFonts w:ascii="Open Sans" w:hAnsi="Open Sans" w:cs="Open Sans"/>
          <w:sz w:val="20"/>
          <w:szCs w:val="20"/>
        </w:rPr>
        <w:br/>
      </w:r>
      <w:r w:rsidR="00B33792">
        <w:rPr>
          <w:rFonts w:ascii="Open Sans" w:hAnsi="Open Sans" w:cs="Open Sans"/>
          <w:sz w:val="20"/>
          <w:szCs w:val="20"/>
        </w:rPr>
        <w:br/>
      </w:r>
      <w:r w:rsidR="00B33792">
        <w:rPr>
          <w:rFonts w:ascii="Open Sans" w:hAnsi="Open Sans" w:cs="Open Sans"/>
          <w:sz w:val="20"/>
          <w:szCs w:val="20"/>
        </w:rPr>
        <w:br/>
      </w:r>
      <w:r w:rsidR="00B33792" w:rsidRPr="00B33792">
        <w:rPr>
          <w:rFonts w:ascii="Open Sans" w:hAnsi="Open Sans" w:cs="Open Sans"/>
          <w:b/>
          <w:bCs/>
          <w:sz w:val="20"/>
          <w:szCs w:val="20"/>
        </w:rPr>
        <w:t>Vedlegg 3 og 4 utsendt digitalt.</w:t>
      </w:r>
    </w:p>
    <w:p w14:paraId="5237BFB9" w14:textId="77777777" w:rsidR="00213647" w:rsidRPr="00D177F8" w:rsidRDefault="00213647" w:rsidP="00213647">
      <w:pPr>
        <w:pStyle w:val="Listeavsnitt"/>
        <w:spacing w:after="0" w:line="240" w:lineRule="auto"/>
        <w:ind w:left="360"/>
        <w:rPr>
          <w:rFonts w:ascii="Open Sans" w:hAnsi="Open Sans" w:cs="Open Sans"/>
          <w:sz w:val="20"/>
          <w:szCs w:val="20"/>
        </w:rPr>
      </w:pPr>
    </w:p>
    <w:p w14:paraId="3FC2F0BA" w14:textId="77777777" w:rsidR="00213647" w:rsidRDefault="00213647" w:rsidP="00213647">
      <w:pPr>
        <w:pStyle w:val="Listeavsnitt"/>
        <w:spacing w:after="0" w:line="240" w:lineRule="auto"/>
        <w:ind w:left="360"/>
        <w:rPr>
          <w:rFonts w:ascii="Open Sans" w:hAnsi="Open Sans" w:cs="Open Sans"/>
          <w:sz w:val="20"/>
          <w:szCs w:val="20"/>
        </w:rPr>
      </w:pPr>
    </w:p>
    <w:p w14:paraId="1A140977" w14:textId="77777777" w:rsidR="00B33792" w:rsidRDefault="00B33792" w:rsidP="00213647">
      <w:pPr>
        <w:pStyle w:val="Listeavsnitt"/>
        <w:spacing w:after="0" w:line="240" w:lineRule="auto"/>
        <w:ind w:left="360"/>
        <w:rPr>
          <w:rFonts w:ascii="Open Sans" w:hAnsi="Open Sans" w:cs="Open Sans"/>
          <w:sz w:val="20"/>
          <w:szCs w:val="20"/>
        </w:rPr>
      </w:pPr>
    </w:p>
    <w:p w14:paraId="7B0E508F" w14:textId="77777777" w:rsidR="00B33792" w:rsidRDefault="00B33792" w:rsidP="00213647">
      <w:pPr>
        <w:pStyle w:val="Listeavsnitt"/>
        <w:spacing w:after="0" w:line="240" w:lineRule="auto"/>
        <w:ind w:left="360"/>
        <w:rPr>
          <w:rFonts w:ascii="Open Sans" w:hAnsi="Open Sans" w:cs="Open Sans"/>
          <w:sz w:val="20"/>
          <w:szCs w:val="20"/>
        </w:rPr>
      </w:pPr>
    </w:p>
    <w:p w14:paraId="6F5B50C3" w14:textId="77777777" w:rsidR="00B33792" w:rsidRDefault="00B33792" w:rsidP="00213647">
      <w:pPr>
        <w:pStyle w:val="Listeavsnitt"/>
        <w:spacing w:after="0" w:line="240" w:lineRule="auto"/>
        <w:ind w:left="360"/>
        <w:rPr>
          <w:rFonts w:ascii="Open Sans" w:hAnsi="Open Sans" w:cs="Open Sans"/>
          <w:sz w:val="20"/>
          <w:szCs w:val="20"/>
        </w:rPr>
      </w:pPr>
    </w:p>
    <w:p w14:paraId="437DE0B2" w14:textId="77777777" w:rsidR="00B33792" w:rsidRDefault="00B33792" w:rsidP="00213647">
      <w:pPr>
        <w:pStyle w:val="Listeavsnitt"/>
        <w:spacing w:after="0" w:line="240" w:lineRule="auto"/>
        <w:ind w:left="360"/>
        <w:rPr>
          <w:rFonts w:ascii="Open Sans" w:hAnsi="Open Sans" w:cs="Open Sans"/>
          <w:sz w:val="20"/>
          <w:szCs w:val="20"/>
        </w:rPr>
      </w:pPr>
    </w:p>
    <w:p w14:paraId="62C59256" w14:textId="77777777" w:rsidR="00B33792" w:rsidRDefault="00B33792" w:rsidP="00213647">
      <w:pPr>
        <w:pStyle w:val="Listeavsnitt"/>
        <w:spacing w:after="0" w:line="240" w:lineRule="auto"/>
        <w:ind w:left="360"/>
        <w:rPr>
          <w:rFonts w:ascii="Open Sans" w:hAnsi="Open Sans" w:cs="Open Sans"/>
          <w:sz w:val="20"/>
          <w:szCs w:val="20"/>
        </w:rPr>
      </w:pPr>
    </w:p>
    <w:p w14:paraId="1E4FD792" w14:textId="77777777" w:rsidR="00B33792" w:rsidRDefault="00B33792" w:rsidP="00213647">
      <w:pPr>
        <w:pStyle w:val="Listeavsnitt"/>
        <w:spacing w:after="0" w:line="240" w:lineRule="auto"/>
        <w:ind w:left="360"/>
        <w:rPr>
          <w:rFonts w:ascii="Open Sans" w:hAnsi="Open Sans" w:cs="Open Sans"/>
          <w:sz w:val="20"/>
          <w:szCs w:val="20"/>
        </w:rPr>
      </w:pPr>
    </w:p>
    <w:p w14:paraId="407D87D7" w14:textId="77777777" w:rsidR="00B33792" w:rsidRDefault="00B33792" w:rsidP="00213647">
      <w:pPr>
        <w:pStyle w:val="Listeavsnitt"/>
        <w:spacing w:after="0" w:line="240" w:lineRule="auto"/>
        <w:ind w:left="360"/>
        <w:rPr>
          <w:rFonts w:ascii="Open Sans" w:hAnsi="Open Sans" w:cs="Open Sans"/>
          <w:sz w:val="20"/>
          <w:szCs w:val="20"/>
        </w:rPr>
      </w:pPr>
    </w:p>
    <w:p w14:paraId="3367408D" w14:textId="77777777" w:rsidR="00B33792" w:rsidRDefault="00B33792" w:rsidP="00213647">
      <w:pPr>
        <w:pStyle w:val="Listeavsnitt"/>
        <w:spacing w:after="0" w:line="240" w:lineRule="auto"/>
        <w:ind w:left="360"/>
        <w:rPr>
          <w:rFonts w:ascii="Open Sans" w:hAnsi="Open Sans" w:cs="Open Sans"/>
          <w:sz w:val="20"/>
          <w:szCs w:val="20"/>
        </w:rPr>
      </w:pPr>
    </w:p>
    <w:p w14:paraId="58B85DF3" w14:textId="77777777" w:rsidR="00B33792" w:rsidRDefault="00B33792" w:rsidP="00213647">
      <w:pPr>
        <w:pStyle w:val="Listeavsnitt"/>
        <w:spacing w:after="0" w:line="240" w:lineRule="auto"/>
        <w:ind w:left="360"/>
        <w:rPr>
          <w:rFonts w:ascii="Open Sans" w:hAnsi="Open Sans" w:cs="Open Sans"/>
          <w:sz w:val="20"/>
          <w:szCs w:val="20"/>
        </w:rPr>
      </w:pPr>
    </w:p>
    <w:p w14:paraId="73E3904B" w14:textId="77777777" w:rsidR="00B33792" w:rsidRDefault="00B33792" w:rsidP="00213647">
      <w:pPr>
        <w:pStyle w:val="Listeavsnitt"/>
        <w:spacing w:after="0" w:line="240" w:lineRule="auto"/>
        <w:ind w:left="360"/>
        <w:rPr>
          <w:rFonts w:ascii="Open Sans" w:hAnsi="Open Sans" w:cs="Open Sans"/>
          <w:sz w:val="20"/>
          <w:szCs w:val="20"/>
        </w:rPr>
      </w:pPr>
    </w:p>
    <w:p w14:paraId="7883A2B7" w14:textId="77777777" w:rsidR="00B33792" w:rsidRDefault="00B33792" w:rsidP="00213647">
      <w:pPr>
        <w:pStyle w:val="Listeavsnitt"/>
        <w:spacing w:after="0" w:line="240" w:lineRule="auto"/>
        <w:ind w:left="360"/>
        <w:rPr>
          <w:rFonts w:ascii="Open Sans" w:hAnsi="Open Sans" w:cs="Open Sans"/>
          <w:sz w:val="20"/>
          <w:szCs w:val="20"/>
        </w:rPr>
      </w:pPr>
    </w:p>
    <w:p w14:paraId="2276D47B" w14:textId="77777777" w:rsidR="00B33792" w:rsidRDefault="00B33792" w:rsidP="00213647">
      <w:pPr>
        <w:pStyle w:val="Listeavsnitt"/>
        <w:spacing w:after="0" w:line="240" w:lineRule="auto"/>
        <w:ind w:left="360"/>
        <w:rPr>
          <w:rFonts w:ascii="Open Sans" w:hAnsi="Open Sans" w:cs="Open Sans"/>
          <w:sz w:val="20"/>
          <w:szCs w:val="20"/>
        </w:rPr>
      </w:pPr>
    </w:p>
    <w:p w14:paraId="0E71D434" w14:textId="77777777" w:rsidR="00B33792" w:rsidRDefault="00B33792" w:rsidP="00213647">
      <w:pPr>
        <w:pStyle w:val="Listeavsnitt"/>
        <w:spacing w:after="0" w:line="240" w:lineRule="auto"/>
        <w:ind w:left="360"/>
        <w:rPr>
          <w:rFonts w:ascii="Open Sans" w:hAnsi="Open Sans" w:cs="Open Sans"/>
          <w:sz w:val="20"/>
          <w:szCs w:val="20"/>
        </w:rPr>
      </w:pPr>
    </w:p>
    <w:p w14:paraId="08102E3D" w14:textId="77777777" w:rsidR="00B33792" w:rsidRDefault="00B33792" w:rsidP="00213647">
      <w:pPr>
        <w:pStyle w:val="Listeavsnitt"/>
        <w:spacing w:after="0" w:line="240" w:lineRule="auto"/>
        <w:ind w:left="360"/>
        <w:rPr>
          <w:rFonts w:ascii="Open Sans" w:hAnsi="Open Sans" w:cs="Open Sans"/>
          <w:sz w:val="20"/>
          <w:szCs w:val="20"/>
        </w:rPr>
      </w:pPr>
    </w:p>
    <w:p w14:paraId="4A6323F8" w14:textId="77777777" w:rsidR="00B33792" w:rsidRDefault="00B33792" w:rsidP="00213647">
      <w:pPr>
        <w:pStyle w:val="Listeavsnitt"/>
        <w:spacing w:after="0" w:line="240" w:lineRule="auto"/>
        <w:ind w:left="360"/>
        <w:rPr>
          <w:rFonts w:ascii="Open Sans" w:hAnsi="Open Sans" w:cs="Open Sans"/>
          <w:sz w:val="20"/>
          <w:szCs w:val="20"/>
        </w:rPr>
      </w:pPr>
    </w:p>
    <w:p w14:paraId="210A9703" w14:textId="77777777" w:rsidR="00B33792" w:rsidRDefault="00B33792" w:rsidP="00213647">
      <w:pPr>
        <w:pStyle w:val="Listeavsnitt"/>
        <w:spacing w:after="0" w:line="240" w:lineRule="auto"/>
        <w:ind w:left="360"/>
        <w:rPr>
          <w:rFonts w:ascii="Open Sans" w:hAnsi="Open Sans" w:cs="Open Sans"/>
          <w:sz w:val="20"/>
          <w:szCs w:val="20"/>
        </w:rPr>
      </w:pPr>
    </w:p>
    <w:p w14:paraId="51330880" w14:textId="77777777" w:rsidR="00B33792" w:rsidRDefault="00B33792" w:rsidP="00213647">
      <w:pPr>
        <w:pStyle w:val="Listeavsnitt"/>
        <w:spacing w:after="0" w:line="240" w:lineRule="auto"/>
        <w:ind w:left="360"/>
        <w:rPr>
          <w:rFonts w:ascii="Open Sans" w:hAnsi="Open Sans" w:cs="Open Sans"/>
          <w:sz w:val="20"/>
          <w:szCs w:val="20"/>
        </w:rPr>
      </w:pPr>
    </w:p>
    <w:p w14:paraId="1B311EF0" w14:textId="77777777" w:rsidR="00B33792" w:rsidRDefault="00B33792" w:rsidP="00213647">
      <w:pPr>
        <w:pStyle w:val="Listeavsnitt"/>
        <w:spacing w:after="0" w:line="240" w:lineRule="auto"/>
        <w:ind w:left="360"/>
        <w:rPr>
          <w:rFonts w:ascii="Open Sans" w:hAnsi="Open Sans" w:cs="Open Sans"/>
          <w:sz w:val="20"/>
          <w:szCs w:val="20"/>
        </w:rPr>
      </w:pPr>
    </w:p>
    <w:p w14:paraId="3598467B" w14:textId="77777777" w:rsidR="00B33792" w:rsidRDefault="00B33792" w:rsidP="00213647">
      <w:pPr>
        <w:pStyle w:val="Listeavsnitt"/>
        <w:spacing w:after="0" w:line="240" w:lineRule="auto"/>
        <w:ind w:left="360"/>
        <w:rPr>
          <w:rFonts w:ascii="Open Sans" w:hAnsi="Open Sans" w:cs="Open Sans"/>
          <w:sz w:val="20"/>
          <w:szCs w:val="20"/>
        </w:rPr>
      </w:pPr>
    </w:p>
    <w:p w14:paraId="52099FC5" w14:textId="77777777" w:rsidR="00B33792" w:rsidRDefault="00B33792" w:rsidP="00213647">
      <w:pPr>
        <w:pStyle w:val="Listeavsnitt"/>
        <w:spacing w:after="0" w:line="240" w:lineRule="auto"/>
        <w:ind w:left="360"/>
        <w:rPr>
          <w:rFonts w:ascii="Open Sans" w:hAnsi="Open Sans" w:cs="Open Sans"/>
          <w:sz w:val="20"/>
          <w:szCs w:val="20"/>
        </w:rPr>
      </w:pPr>
    </w:p>
    <w:p w14:paraId="672D113B" w14:textId="77777777" w:rsidR="00B33792" w:rsidRDefault="00B33792" w:rsidP="00213647">
      <w:pPr>
        <w:pStyle w:val="Listeavsnitt"/>
        <w:spacing w:after="0" w:line="240" w:lineRule="auto"/>
        <w:ind w:left="360"/>
        <w:rPr>
          <w:rFonts w:ascii="Open Sans" w:hAnsi="Open Sans" w:cs="Open Sans"/>
          <w:sz w:val="20"/>
          <w:szCs w:val="20"/>
        </w:rPr>
      </w:pPr>
    </w:p>
    <w:p w14:paraId="21B7EEE5" w14:textId="77777777" w:rsidR="00B33792" w:rsidRDefault="00B33792" w:rsidP="00213647">
      <w:pPr>
        <w:pStyle w:val="Listeavsnitt"/>
        <w:spacing w:after="0" w:line="240" w:lineRule="auto"/>
        <w:ind w:left="360"/>
        <w:rPr>
          <w:rFonts w:ascii="Open Sans" w:hAnsi="Open Sans" w:cs="Open Sans"/>
          <w:sz w:val="20"/>
          <w:szCs w:val="20"/>
        </w:rPr>
      </w:pPr>
    </w:p>
    <w:p w14:paraId="50BB4CB3" w14:textId="77777777" w:rsidR="00B33792" w:rsidRDefault="00B33792" w:rsidP="00213647">
      <w:pPr>
        <w:pStyle w:val="Listeavsnitt"/>
        <w:spacing w:after="0" w:line="240" w:lineRule="auto"/>
        <w:ind w:left="360"/>
        <w:rPr>
          <w:rFonts w:ascii="Open Sans" w:hAnsi="Open Sans" w:cs="Open Sans"/>
          <w:sz w:val="20"/>
          <w:szCs w:val="20"/>
        </w:rPr>
      </w:pPr>
    </w:p>
    <w:p w14:paraId="3B97AF52" w14:textId="77777777" w:rsidR="00B33792" w:rsidRDefault="00B33792" w:rsidP="00213647">
      <w:pPr>
        <w:pStyle w:val="Listeavsnitt"/>
        <w:spacing w:after="0" w:line="240" w:lineRule="auto"/>
        <w:ind w:left="360"/>
        <w:rPr>
          <w:rFonts w:ascii="Open Sans" w:hAnsi="Open Sans" w:cs="Open Sans"/>
          <w:sz w:val="20"/>
          <w:szCs w:val="20"/>
        </w:rPr>
      </w:pPr>
    </w:p>
    <w:p w14:paraId="030C6F76" w14:textId="77777777" w:rsidR="00B33792" w:rsidRDefault="00B33792" w:rsidP="00213647">
      <w:pPr>
        <w:pStyle w:val="Listeavsnitt"/>
        <w:spacing w:after="0" w:line="240" w:lineRule="auto"/>
        <w:ind w:left="360"/>
        <w:rPr>
          <w:rFonts w:ascii="Open Sans" w:hAnsi="Open Sans" w:cs="Open Sans"/>
          <w:sz w:val="20"/>
          <w:szCs w:val="20"/>
        </w:rPr>
      </w:pPr>
    </w:p>
    <w:p w14:paraId="5B4EC3AD" w14:textId="77777777" w:rsidR="00B33792" w:rsidRDefault="00B33792" w:rsidP="00213647">
      <w:pPr>
        <w:pStyle w:val="Listeavsnitt"/>
        <w:spacing w:after="0" w:line="240" w:lineRule="auto"/>
        <w:ind w:left="360"/>
        <w:rPr>
          <w:rFonts w:ascii="Open Sans" w:hAnsi="Open Sans" w:cs="Open Sans"/>
          <w:sz w:val="20"/>
          <w:szCs w:val="20"/>
        </w:rPr>
      </w:pPr>
    </w:p>
    <w:p w14:paraId="10017CFF" w14:textId="77777777" w:rsidR="00B33792" w:rsidRDefault="00B33792" w:rsidP="00213647">
      <w:pPr>
        <w:pStyle w:val="Listeavsnitt"/>
        <w:spacing w:after="0" w:line="240" w:lineRule="auto"/>
        <w:ind w:left="360"/>
        <w:rPr>
          <w:rFonts w:ascii="Open Sans" w:hAnsi="Open Sans" w:cs="Open Sans"/>
          <w:sz w:val="20"/>
          <w:szCs w:val="20"/>
        </w:rPr>
      </w:pPr>
    </w:p>
    <w:p w14:paraId="3B416E58" w14:textId="77777777" w:rsidR="00B33792" w:rsidRDefault="00B33792" w:rsidP="00213647">
      <w:pPr>
        <w:pStyle w:val="Listeavsnitt"/>
        <w:spacing w:after="0" w:line="240" w:lineRule="auto"/>
        <w:ind w:left="360"/>
        <w:rPr>
          <w:rFonts w:ascii="Open Sans" w:hAnsi="Open Sans" w:cs="Open Sans"/>
          <w:sz w:val="20"/>
          <w:szCs w:val="20"/>
        </w:rPr>
      </w:pPr>
    </w:p>
    <w:p w14:paraId="34B25AB9" w14:textId="77777777" w:rsidR="00B33792" w:rsidRDefault="00B33792" w:rsidP="00213647">
      <w:pPr>
        <w:pStyle w:val="Listeavsnitt"/>
        <w:spacing w:after="0" w:line="240" w:lineRule="auto"/>
        <w:ind w:left="360"/>
        <w:rPr>
          <w:rFonts w:ascii="Open Sans" w:hAnsi="Open Sans" w:cs="Open Sans"/>
          <w:sz w:val="20"/>
          <w:szCs w:val="20"/>
        </w:rPr>
      </w:pPr>
    </w:p>
    <w:p w14:paraId="2CEB5F24" w14:textId="77777777" w:rsidR="00B33792" w:rsidRDefault="00B33792" w:rsidP="00213647">
      <w:pPr>
        <w:pStyle w:val="Listeavsnitt"/>
        <w:spacing w:after="0" w:line="240" w:lineRule="auto"/>
        <w:ind w:left="360"/>
        <w:rPr>
          <w:rFonts w:ascii="Open Sans" w:hAnsi="Open Sans" w:cs="Open Sans"/>
          <w:sz w:val="20"/>
          <w:szCs w:val="20"/>
        </w:rPr>
      </w:pPr>
    </w:p>
    <w:p w14:paraId="10AA6969" w14:textId="77777777" w:rsidR="00B33792" w:rsidRDefault="00B33792" w:rsidP="00213647">
      <w:pPr>
        <w:pStyle w:val="Listeavsnitt"/>
        <w:spacing w:after="0" w:line="240" w:lineRule="auto"/>
        <w:ind w:left="360"/>
        <w:rPr>
          <w:rFonts w:ascii="Open Sans" w:hAnsi="Open Sans" w:cs="Open Sans"/>
          <w:sz w:val="20"/>
          <w:szCs w:val="20"/>
        </w:rPr>
      </w:pPr>
    </w:p>
    <w:p w14:paraId="680277EA" w14:textId="77777777" w:rsidR="00B33792" w:rsidRDefault="00B33792" w:rsidP="00213647">
      <w:pPr>
        <w:pStyle w:val="Listeavsnitt"/>
        <w:spacing w:after="0" w:line="240" w:lineRule="auto"/>
        <w:ind w:left="360"/>
        <w:rPr>
          <w:rFonts w:ascii="Open Sans" w:hAnsi="Open Sans" w:cs="Open Sans"/>
          <w:sz w:val="20"/>
          <w:szCs w:val="20"/>
        </w:rPr>
      </w:pPr>
    </w:p>
    <w:p w14:paraId="62FE03BC" w14:textId="77777777" w:rsidR="00B33792" w:rsidRDefault="00B33792" w:rsidP="00213647">
      <w:pPr>
        <w:pStyle w:val="Listeavsnitt"/>
        <w:spacing w:after="0" w:line="240" w:lineRule="auto"/>
        <w:ind w:left="360"/>
        <w:rPr>
          <w:rFonts w:ascii="Open Sans" w:hAnsi="Open Sans" w:cs="Open Sans"/>
          <w:sz w:val="20"/>
          <w:szCs w:val="20"/>
        </w:rPr>
      </w:pPr>
    </w:p>
    <w:p w14:paraId="1289AB17" w14:textId="77777777" w:rsidR="00B33792" w:rsidRDefault="00B33792" w:rsidP="00213647">
      <w:pPr>
        <w:pStyle w:val="Listeavsnitt"/>
        <w:spacing w:after="0" w:line="240" w:lineRule="auto"/>
        <w:ind w:left="360"/>
        <w:rPr>
          <w:rFonts w:ascii="Open Sans" w:hAnsi="Open Sans" w:cs="Open Sans"/>
          <w:sz w:val="20"/>
          <w:szCs w:val="20"/>
        </w:rPr>
      </w:pPr>
    </w:p>
    <w:p w14:paraId="1EEC4DE0" w14:textId="77777777" w:rsidR="00B33792" w:rsidRDefault="00B33792" w:rsidP="00213647">
      <w:pPr>
        <w:pStyle w:val="Listeavsnitt"/>
        <w:spacing w:after="0" w:line="240" w:lineRule="auto"/>
        <w:ind w:left="360"/>
        <w:rPr>
          <w:rFonts w:ascii="Open Sans" w:hAnsi="Open Sans" w:cs="Open Sans"/>
          <w:sz w:val="20"/>
          <w:szCs w:val="20"/>
        </w:rPr>
      </w:pPr>
    </w:p>
    <w:p w14:paraId="0CE232EB" w14:textId="77777777" w:rsidR="00B33792" w:rsidRDefault="00B33792" w:rsidP="00213647">
      <w:pPr>
        <w:pStyle w:val="Listeavsnitt"/>
        <w:spacing w:after="0" w:line="240" w:lineRule="auto"/>
        <w:ind w:left="360"/>
        <w:rPr>
          <w:rFonts w:ascii="Open Sans" w:hAnsi="Open Sans" w:cs="Open Sans"/>
          <w:sz w:val="20"/>
          <w:szCs w:val="20"/>
        </w:rPr>
      </w:pPr>
    </w:p>
    <w:p w14:paraId="00E630C1" w14:textId="77777777" w:rsidR="00B33792" w:rsidRDefault="00B33792" w:rsidP="00213647">
      <w:pPr>
        <w:pStyle w:val="Listeavsnitt"/>
        <w:spacing w:after="0" w:line="240" w:lineRule="auto"/>
        <w:ind w:left="360"/>
        <w:rPr>
          <w:rFonts w:ascii="Open Sans" w:hAnsi="Open Sans" w:cs="Open Sans"/>
          <w:sz w:val="20"/>
          <w:szCs w:val="20"/>
        </w:rPr>
      </w:pPr>
    </w:p>
    <w:p w14:paraId="19F448F7" w14:textId="77777777" w:rsidR="00B33792" w:rsidRDefault="00B33792" w:rsidP="00213647">
      <w:pPr>
        <w:pStyle w:val="Listeavsnitt"/>
        <w:spacing w:after="0" w:line="240" w:lineRule="auto"/>
        <w:ind w:left="360"/>
        <w:rPr>
          <w:rFonts w:ascii="Open Sans" w:hAnsi="Open Sans" w:cs="Open Sans"/>
          <w:sz w:val="20"/>
          <w:szCs w:val="20"/>
        </w:rPr>
      </w:pPr>
    </w:p>
    <w:p w14:paraId="5368E624" w14:textId="77777777" w:rsidR="00B33792" w:rsidRDefault="00B33792" w:rsidP="00213647">
      <w:pPr>
        <w:pStyle w:val="Listeavsnitt"/>
        <w:spacing w:after="0" w:line="240" w:lineRule="auto"/>
        <w:ind w:left="360"/>
        <w:rPr>
          <w:rFonts w:ascii="Open Sans" w:hAnsi="Open Sans" w:cs="Open Sans"/>
          <w:sz w:val="20"/>
          <w:szCs w:val="20"/>
        </w:rPr>
      </w:pPr>
    </w:p>
    <w:p w14:paraId="198D8927" w14:textId="71A81D96"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b/>
          <w:bCs/>
        </w:rPr>
        <w:lastRenderedPageBreak/>
        <w:t xml:space="preserve">Vedlegg 1 </w:t>
      </w:r>
      <w:r w:rsidRPr="00B33792">
        <w:rPr>
          <w:b/>
          <w:bCs/>
        </w:rPr>
        <w:br/>
      </w:r>
      <w:r w:rsidRPr="00B33792">
        <w:rPr>
          <w:b/>
          <w:bCs/>
        </w:rPr>
        <w:br/>
      </w:r>
    </w:p>
    <w:p w14:paraId="65D35164"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p>
    <w:p w14:paraId="76E65A51"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r w:rsidRPr="00B33792">
        <w:rPr>
          <w:rFonts w:ascii="Calibri" w:eastAsia="Calibri" w:hAnsi="Calibri" w:cs="Times New Roman"/>
          <w:i/>
          <w:iCs/>
          <w:color w:val="4472C4"/>
          <w:kern w:val="2"/>
          <w:sz w:val="58"/>
          <w:szCs w:val="58"/>
          <w14:ligatures w14:val="standardContextual"/>
        </w:rPr>
        <w:t>Kompetanseløftet i Trøndelag</w:t>
      </w:r>
    </w:p>
    <w:p w14:paraId="7E23D254"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r w:rsidRPr="00B33792">
        <w:rPr>
          <w:rFonts w:ascii="Calibri" w:eastAsia="Calibri" w:hAnsi="Calibri" w:cs="Times New Roman"/>
          <w:i/>
          <w:iCs/>
          <w:color w:val="4472C4"/>
          <w:kern w:val="2"/>
          <w:sz w:val="58"/>
          <w:szCs w:val="58"/>
          <w14:ligatures w14:val="standardContextual"/>
        </w:rPr>
        <w:t>Inkluderende praksiser</w:t>
      </w:r>
    </w:p>
    <w:p w14:paraId="3F48D8ED"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p>
    <w:p w14:paraId="68B6D20A"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r w:rsidRPr="00B33792">
        <w:rPr>
          <w:rFonts w:ascii="Calibri" w:eastAsia="Calibri" w:hAnsi="Calibri" w:cs="Times New Roman"/>
          <w:i/>
          <w:iCs/>
          <w:color w:val="4472C4"/>
          <w:kern w:val="2"/>
          <w:sz w:val="58"/>
          <w:szCs w:val="58"/>
          <w14:ligatures w14:val="standardContextual"/>
        </w:rPr>
        <w:t>fellestiltak</w:t>
      </w:r>
    </w:p>
    <w:p w14:paraId="48A4B096"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p>
    <w:p w14:paraId="711733FF"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r w:rsidRPr="00B33792">
        <w:rPr>
          <w:rFonts w:ascii="Calibri" w:eastAsia="Calibri" w:hAnsi="Calibri" w:cs="Times New Roman"/>
          <w:i/>
          <w:iCs/>
          <w:color w:val="4472C4"/>
          <w:kern w:val="2"/>
          <w:sz w:val="58"/>
          <w:szCs w:val="58"/>
          <w14:ligatures w14:val="standardContextual"/>
        </w:rPr>
        <w:t>Beskrivelse per</w:t>
      </w:r>
    </w:p>
    <w:p w14:paraId="22329EBF" w14:textId="77777777" w:rsidR="00B33792" w:rsidRPr="00B33792" w:rsidRDefault="00B33792" w:rsidP="00B33792">
      <w:pPr>
        <w:pBdr>
          <w:top w:val="single" w:sz="4" w:space="10" w:color="4472C4"/>
          <w:bottom w:val="single" w:sz="4" w:space="10" w:color="4472C4"/>
        </w:pBdr>
        <w:spacing w:after="0" w:line="240" w:lineRule="auto"/>
        <w:ind w:left="862" w:right="862"/>
        <w:jc w:val="center"/>
        <w:rPr>
          <w:rFonts w:ascii="Calibri" w:eastAsia="Calibri" w:hAnsi="Calibri" w:cs="Times New Roman"/>
          <w:i/>
          <w:iCs/>
          <w:color w:val="4472C4"/>
          <w:kern w:val="2"/>
          <w:sz w:val="58"/>
          <w:szCs w:val="58"/>
          <w14:ligatures w14:val="standardContextual"/>
        </w:rPr>
      </w:pPr>
      <w:r w:rsidRPr="00B33792">
        <w:rPr>
          <w:rFonts w:ascii="Calibri" w:eastAsia="Calibri" w:hAnsi="Calibri" w:cs="Times New Roman"/>
          <w:i/>
          <w:iCs/>
          <w:color w:val="4472C4"/>
          <w:kern w:val="2"/>
          <w:sz w:val="58"/>
          <w:szCs w:val="58"/>
          <w14:ligatures w14:val="standardContextual"/>
        </w:rPr>
        <w:t>Januar 2024</w:t>
      </w:r>
    </w:p>
    <w:p w14:paraId="0B00C873"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sz w:val="58"/>
          <w:szCs w:val="58"/>
          <w14:ligatures w14:val="standardContextual"/>
        </w:rPr>
        <w:t> </w:t>
      </w:r>
    </w:p>
    <w:p w14:paraId="3816AD0F"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8F9E4A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5C5AA19" w14:textId="77777777" w:rsidR="00B33792" w:rsidRPr="00B33792" w:rsidRDefault="00B33792" w:rsidP="00B33792">
      <w:pPr>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br w:type="page"/>
      </w:r>
    </w:p>
    <w:p w14:paraId="0B1B22E1"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Innhold</w:t>
      </w:r>
    </w:p>
    <w:p w14:paraId="2B15C225" w14:textId="77777777" w:rsidR="00B33792" w:rsidRPr="00B33792" w:rsidRDefault="00B33792" w:rsidP="00B33792">
      <w:pPr>
        <w:spacing w:after="0" w:line="240" w:lineRule="auto"/>
        <w:rPr>
          <w:rFonts w:ascii="Calibri" w:eastAsia="Calibri" w:hAnsi="Calibri" w:cs="Times New Roman"/>
          <w:b/>
          <w:bCs/>
          <w:kern w:val="2"/>
          <w14:ligatures w14:val="standardContextual"/>
        </w:rPr>
      </w:pPr>
    </w:p>
    <w:p w14:paraId="7CC5C5F4" w14:textId="77777777" w:rsidR="00B33792" w:rsidRPr="00B33792" w:rsidRDefault="00B33792" w:rsidP="00B33792">
      <w:pPr>
        <w:numPr>
          <w:ilvl w:val="0"/>
          <w:numId w:val="25"/>
        </w:numPr>
        <w:spacing w:after="0" w:line="240" w:lineRule="auto"/>
        <w:ind w:left="705"/>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Bakgrunn for fellestiltak i Kompetanseløftet</w:t>
      </w:r>
    </w:p>
    <w:p w14:paraId="4A480A8A" w14:textId="77777777" w:rsidR="00B33792" w:rsidRPr="00B33792" w:rsidRDefault="00B33792" w:rsidP="00B33792">
      <w:pPr>
        <w:spacing w:after="0" w:line="240" w:lineRule="auto"/>
        <w:ind w:left="705"/>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1.1</w:t>
      </w:r>
      <w:r w:rsidRPr="00B33792">
        <w:rPr>
          <w:rFonts w:ascii="Calibri" w:eastAsia="Calibri" w:hAnsi="Calibri" w:cs="Times New Roman"/>
          <w:kern w:val="2"/>
          <w14:ligatures w14:val="standardContextual"/>
        </w:rPr>
        <w:tab/>
        <w:t>Føringer på nasjonalt nivå</w:t>
      </w:r>
      <w:r w:rsidRPr="00B33792">
        <w:rPr>
          <w:rFonts w:ascii="Calibri" w:eastAsia="Calibri" w:hAnsi="Calibri" w:cs="Times New Roman"/>
          <w:kern w:val="2"/>
          <w14:ligatures w14:val="standardContextual"/>
        </w:rPr>
        <w:tab/>
      </w:r>
    </w:p>
    <w:p w14:paraId="48C9355C" w14:textId="77777777" w:rsidR="00B33792" w:rsidRPr="00B33792" w:rsidRDefault="00B33792" w:rsidP="00B33792">
      <w:pPr>
        <w:spacing w:after="0" w:line="240" w:lineRule="auto"/>
        <w:ind w:left="705"/>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1.2</w:t>
      </w:r>
      <w:r w:rsidRPr="00B33792">
        <w:rPr>
          <w:rFonts w:ascii="Calibri" w:eastAsia="Calibri" w:hAnsi="Calibri" w:cs="Times New Roman"/>
          <w:kern w:val="2"/>
          <w14:ligatures w14:val="standardContextual"/>
        </w:rPr>
        <w:tab/>
        <w:t>Vedtak i Samarbeidsforum i Trøndelag</w:t>
      </w:r>
    </w:p>
    <w:p w14:paraId="6A10F378" w14:textId="77777777" w:rsidR="00B33792" w:rsidRPr="00B33792" w:rsidRDefault="00B33792" w:rsidP="00B33792">
      <w:pPr>
        <w:spacing w:after="0" w:line="240" w:lineRule="auto"/>
        <w:ind w:left="705"/>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1.3</w:t>
      </w:r>
      <w:r w:rsidRPr="00B33792">
        <w:rPr>
          <w:rFonts w:ascii="Calibri" w:eastAsia="Calibri" w:hAnsi="Calibri" w:cs="Times New Roman"/>
          <w:kern w:val="2"/>
          <w14:ligatures w14:val="standardContextual"/>
        </w:rPr>
        <w:tab/>
        <w:t>Arbeidsgruppe fellestiltak</w:t>
      </w:r>
    </w:p>
    <w:p w14:paraId="275935C3" w14:textId="77777777" w:rsidR="00B33792" w:rsidRPr="00B33792" w:rsidRDefault="00B33792" w:rsidP="00B33792">
      <w:pPr>
        <w:spacing w:after="0" w:line="240" w:lineRule="auto"/>
        <w:ind w:left="705"/>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b/>
      </w:r>
    </w:p>
    <w:p w14:paraId="24703449"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2.</w:t>
      </w:r>
      <w:r w:rsidRPr="00B33792">
        <w:rPr>
          <w:rFonts w:ascii="Calibri" w:eastAsia="Calibri" w:hAnsi="Calibri" w:cs="Times New Roman"/>
          <w:kern w:val="2"/>
          <w14:ligatures w14:val="standardContextual"/>
        </w:rPr>
        <w:tab/>
        <w:t>Forslag til tiltak</w:t>
      </w:r>
      <w:r w:rsidRPr="00B33792">
        <w:rPr>
          <w:rFonts w:ascii="Calibri" w:eastAsia="Calibri" w:hAnsi="Calibri" w:cs="Times New Roman"/>
          <w:kern w:val="2"/>
          <w14:ligatures w14:val="standardContextual"/>
        </w:rPr>
        <w:tab/>
      </w:r>
    </w:p>
    <w:p w14:paraId="7F92A211"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b/>
        <w:t>2.1 Spor 1 Oppfrisking og styrking i bruk av refleksjonsverktøyet inkluderingsanalysen</w:t>
      </w:r>
    </w:p>
    <w:p w14:paraId="3760664E" w14:textId="77777777" w:rsidR="00B33792" w:rsidRPr="00B33792" w:rsidRDefault="00B33792" w:rsidP="00B33792">
      <w:pPr>
        <w:spacing w:after="0" w:line="240" w:lineRule="auto"/>
        <w:ind w:firstLine="708"/>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2.2 Spor 2 Barnets stemme – for å forstå og utvikle inkluderende praksiser</w:t>
      </w:r>
    </w:p>
    <w:p w14:paraId="08418931" w14:textId="77777777" w:rsidR="00B33792" w:rsidRPr="00B33792" w:rsidRDefault="00B33792" w:rsidP="00B33792">
      <w:pPr>
        <w:spacing w:after="0" w:line="240" w:lineRule="auto"/>
        <w:ind w:firstLine="708"/>
        <w:rPr>
          <w:rFonts w:ascii="Calibri" w:eastAsia="Calibri" w:hAnsi="Calibri" w:cs="Times New Roman"/>
          <w:b/>
          <w:bCs/>
          <w:kern w:val="2"/>
          <w14:ligatures w14:val="standardContextual"/>
        </w:rPr>
      </w:pPr>
      <w:r w:rsidRPr="00B33792">
        <w:rPr>
          <w:rFonts w:ascii="Calibri" w:eastAsia="Calibri" w:hAnsi="Calibri" w:cs="Times New Roman"/>
          <w:kern w:val="2"/>
          <w14:ligatures w14:val="standardContextual"/>
        </w:rPr>
        <w:t>2.3 Spor 3 Utviklingsstøtte til lokalt arbeid med inkluderende praksiser</w:t>
      </w:r>
      <w:r w:rsidRPr="00B33792">
        <w:rPr>
          <w:rFonts w:ascii="Calibri" w:eastAsia="Calibri" w:hAnsi="Calibri" w:cs="Times New Roman"/>
          <w:b/>
          <w:bCs/>
          <w:kern w:val="2"/>
          <w14:ligatures w14:val="standardContextual"/>
        </w:rPr>
        <w:t xml:space="preserve"> </w:t>
      </w:r>
    </w:p>
    <w:p w14:paraId="5538E1E2" w14:textId="77777777" w:rsidR="00B33792" w:rsidRPr="00B33792" w:rsidRDefault="00B33792" w:rsidP="00B33792">
      <w:pPr>
        <w:spacing w:after="0" w:line="240" w:lineRule="auto"/>
        <w:ind w:firstLine="708"/>
        <w:rPr>
          <w:rFonts w:ascii="Calibri" w:eastAsia="Calibri" w:hAnsi="Calibri" w:cs="Times New Roman"/>
          <w:kern w:val="2"/>
          <w14:ligatures w14:val="standardContextual"/>
        </w:rPr>
      </w:pPr>
    </w:p>
    <w:p w14:paraId="023E8714"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3.</w:t>
      </w:r>
      <w:r w:rsidRPr="00B33792">
        <w:rPr>
          <w:rFonts w:ascii="Calibri" w:eastAsia="Calibri" w:hAnsi="Calibri" w:cs="Times New Roman"/>
          <w:kern w:val="2"/>
          <w14:ligatures w14:val="standardContextual"/>
        </w:rPr>
        <w:tab/>
        <w:t>Aktuell litteratur</w:t>
      </w:r>
      <w:r w:rsidRPr="00B33792">
        <w:rPr>
          <w:rFonts w:ascii="Calibri" w:eastAsia="Calibri" w:hAnsi="Calibri" w:cs="Times New Roman"/>
          <w:kern w:val="2"/>
          <w14:ligatures w14:val="standardContextual"/>
        </w:rPr>
        <w:tab/>
      </w:r>
    </w:p>
    <w:p w14:paraId="33D0B3ED"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89364A3"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988B460"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w:t>
      </w:r>
    </w:p>
    <w:p w14:paraId="0C7CCE0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2AF96FE9" w14:textId="77777777" w:rsidR="00B33792" w:rsidRPr="00B33792" w:rsidRDefault="00B33792" w:rsidP="00B33792">
      <w:pPr>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br w:type="page"/>
      </w:r>
    </w:p>
    <w:p w14:paraId="3E471769"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1.</w:t>
      </w:r>
      <w:r w:rsidRPr="00B33792">
        <w:rPr>
          <w:rFonts w:ascii="Calibri" w:eastAsia="Calibri" w:hAnsi="Calibri" w:cs="Times New Roman"/>
          <w:b/>
          <w:bCs/>
          <w:kern w:val="2"/>
          <w14:ligatures w14:val="standardContextual"/>
        </w:rPr>
        <w:tab/>
        <w:t>Bakgrunn for fellestiltak i Kompetanseløftet</w:t>
      </w:r>
    </w:p>
    <w:p w14:paraId="4859E1D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B3A1F58"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1.1</w:t>
      </w:r>
      <w:r w:rsidRPr="00B33792">
        <w:rPr>
          <w:rFonts w:ascii="Calibri" w:eastAsia="Calibri" w:hAnsi="Calibri" w:cs="Times New Roman"/>
          <w:kern w:val="2"/>
          <w:u w:val="single"/>
          <w14:ligatures w14:val="standardContextual"/>
        </w:rPr>
        <w:tab/>
        <w:t>Føringer på nasjonalt nivå</w:t>
      </w:r>
    </w:p>
    <w:p w14:paraId="3FD140D2"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Skissen til fellestiltak for Kompetanseløftet i Trøndelag tar utgangspunkt i de nasjonale føringer i lovverket, rammeplan for barnehage, læreplanverket for grunnopplæringen og sektormålene i statsbudsjettet.</w:t>
      </w:r>
    </w:p>
    <w:p w14:paraId="59B0879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44D7FE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Sektormål for barnehagen er:</w:t>
      </w:r>
    </w:p>
    <w:p w14:paraId="0C305334" w14:textId="77777777" w:rsidR="00B33792" w:rsidRPr="00B33792" w:rsidRDefault="00B33792" w:rsidP="00B33792">
      <w:pPr>
        <w:numPr>
          <w:ilvl w:val="0"/>
          <w:numId w:val="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Alle har et godt og inkluderende leke- og læringsmiljø</w:t>
      </w:r>
    </w:p>
    <w:p w14:paraId="34F4B1A8" w14:textId="77777777" w:rsidR="00B33792" w:rsidRPr="00B33792" w:rsidRDefault="00B33792" w:rsidP="00B33792">
      <w:pPr>
        <w:numPr>
          <w:ilvl w:val="0"/>
          <w:numId w:val="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Barn som har behov for det, får hjelp tidlig slik at alle får utviklet sitt potensial</w:t>
      </w:r>
    </w:p>
    <w:p w14:paraId="2A50439D" w14:textId="77777777" w:rsidR="00B33792" w:rsidRPr="00B33792" w:rsidRDefault="00B33792" w:rsidP="00B33792">
      <w:pPr>
        <w:numPr>
          <w:ilvl w:val="0"/>
          <w:numId w:val="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De ansatte i kunnskapssektoren har høy kompetanse</w:t>
      </w:r>
    </w:p>
    <w:p w14:paraId="643E9FBF" w14:textId="77777777" w:rsidR="00B33792" w:rsidRPr="00B33792" w:rsidRDefault="00B33792" w:rsidP="00B33792">
      <w:pPr>
        <w:numPr>
          <w:ilvl w:val="0"/>
          <w:numId w:val="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Alle har god tilgang til relevante tilbud av høy kvalitet</w:t>
      </w:r>
    </w:p>
    <w:p w14:paraId="518347B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4621AF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Sektormål for grunnopplæringen er:</w:t>
      </w:r>
    </w:p>
    <w:p w14:paraId="32B0F1AF" w14:textId="77777777" w:rsidR="00B33792" w:rsidRPr="00B33792" w:rsidRDefault="00B33792" w:rsidP="00B33792">
      <w:pPr>
        <w:numPr>
          <w:ilvl w:val="0"/>
          <w:numId w:val="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Alle har et godt og inkluderende læringsmiljø</w:t>
      </w:r>
    </w:p>
    <w:p w14:paraId="4934A7C2" w14:textId="77777777" w:rsidR="00B33792" w:rsidRPr="00B33792" w:rsidRDefault="00B33792" w:rsidP="00B33792">
      <w:pPr>
        <w:numPr>
          <w:ilvl w:val="0"/>
          <w:numId w:val="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Barn og unge som har behov for det, får hjelp tidlig slik at alle får utviklet sitt potensial</w:t>
      </w:r>
    </w:p>
    <w:p w14:paraId="04148782" w14:textId="77777777" w:rsidR="00B33792" w:rsidRPr="00B33792" w:rsidRDefault="00B33792" w:rsidP="00B33792">
      <w:pPr>
        <w:numPr>
          <w:ilvl w:val="0"/>
          <w:numId w:val="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De ansatte i kunnskapssektoren har høy kompetanse</w:t>
      </w:r>
    </w:p>
    <w:p w14:paraId="229F4B63" w14:textId="77777777" w:rsidR="00B33792" w:rsidRPr="00B33792" w:rsidRDefault="00B33792" w:rsidP="00B33792">
      <w:pPr>
        <w:numPr>
          <w:ilvl w:val="0"/>
          <w:numId w:val="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Alle lykkes i opplæringen og utdanningen</w:t>
      </w:r>
    </w:p>
    <w:p w14:paraId="541BE18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4CA85D6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Videre er skissen til fellestiltak forankret i Tilskuddsordningen for lokal kompetanseutvikling</w:t>
      </w:r>
      <w:r w:rsidRPr="00B33792">
        <w:rPr>
          <w:rFonts w:ascii="Calibri" w:eastAsia="Calibri" w:hAnsi="Calibri" w:cs="Times New Roman"/>
          <w:kern w:val="2"/>
          <w:vertAlign w:val="superscript"/>
          <w14:ligatures w14:val="standardContextual"/>
        </w:rPr>
        <w:footnoteReference w:id="6"/>
      </w:r>
      <w:r w:rsidRPr="00B33792">
        <w:rPr>
          <w:rFonts w:ascii="Calibri" w:eastAsia="Calibri" w:hAnsi="Calibri" w:cs="Times New Roman"/>
          <w:kern w:val="2"/>
          <w14:ligatures w14:val="standardContextual"/>
        </w:rPr>
        <w:t>. Ordningene for kompetanseutvikling i barnehage og skole forutsetter et samarbeid mellom sektorene og UH. Samarbeidet innebærer gjensidig kompetanseheving, og skal bidra til å forbedre kvaliteten både i barnehagene, skolene og lærerutdanningene. Tiltak innenfor ordningen må være forankret lokalt, være arbeidsplassbaserte – og skal ha praksisutvikling som mål.</w:t>
      </w:r>
    </w:p>
    <w:p w14:paraId="7213EBF7"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15061BD"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1.2</w:t>
      </w:r>
      <w:r w:rsidRPr="00B33792">
        <w:rPr>
          <w:rFonts w:ascii="Calibri" w:eastAsia="Calibri" w:hAnsi="Calibri" w:cs="Times New Roman"/>
          <w:kern w:val="2"/>
          <w:u w:val="single"/>
          <w14:ligatures w14:val="standardContextual"/>
        </w:rPr>
        <w:tab/>
        <w:t>Vedtak i Samarbeidsforum i Trøndelag</w:t>
      </w:r>
    </w:p>
    <w:p w14:paraId="03C23EA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Samarbeidsforum i Trøndelag besluttet i mars 2022, og utdypet vedtaket ytterligere i november 2022, å videreføre og utvikle arbeidet med fellestiltak innenfor Kompetanseløftet i Trøndelag. Det nye fellestiltaket skulle blant annet bygge videre på det eksisterende fellestiltaket som var opplæring i refleksjonsverktøyet Inkluderingsanalysen. </w:t>
      </w:r>
    </w:p>
    <w:p w14:paraId="4DE9EF2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288546A"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Helt konkret betydde dette vedtaket at Høgskolen i Innlandet (HINN)/</w:t>
      </w:r>
      <w:proofErr w:type="spellStart"/>
      <w:r w:rsidRPr="00B33792">
        <w:rPr>
          <w:rFonts w:ascii="Calibri" w:eastAsia="Calibri" w:hAnsi="Calibri" w:cs="Times New Roman"/>
          <w:kern w:val="2"/>
          <w14:ligatures w14:val="standardContextual"/>
        </w:rPr>
        <w:t>Sepu</w:t>
      </w:r>
      <w:proofErr w:type="spellEnd"/>
      <w:r w:rsidRPr="00B33792">
        <w:rPr>
          <w:rFonts w:ascii="Calibri" w:eastAsia="Calibri" w:hAnsi="Calibri" w:cs="Times New Roman"/>
          <w:kern w:val="2"/>
          <w14:ligatures w14:val="standardContextual"/>
        </w:rPr>
        <w:t xml:space="preserve">, DMMH, Nord Universitet, NTNU og Statped fikk i oppdrag å utforme et nytt fellestiltak som en videreutvikling av det pågående fellestiltaket, refleksjonsverktøyet inkluderingsanalysen. Utviklingen foregikk etter føringer fra, og i et samarbeid med, samarbeidsforum. Tiltaket eies av Samarbeidsforum i Trøndelag. </w:t>
      </w:r>
    </w:p>
    <w:p w14:paraId="631B254C"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372B6B1"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Forutsetninger for fellestiltaket «Inkluderende praksiser i barnehager og skoler» (fra vedtaket i november 2022):</w:t>
      </w:r>
    </w:p>
    <w:p w14:paraId="02D7753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EB8EC24" w14:textId="77777777" w:rsidR="00B33792" w:rsidRPr="00B33792" w:rsidRDefault="00B33792" w:rsidP="00B33792">
      <w:pPr>
        <w:numPr>
          <w:ilvl w:val="0"/>
          <w:numId w:val="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Tiltaket skal samskapes med samarbeidsforum.</w:t>
      </w:r>
    </w:p>
    <w:p w14:paraId="3747F227" w14:textId="77777777" w:rsidR="00B33792" w:rsidRPr="00B33792" w:rsidRDefault="00B33792" w:rsidP="00B33792">
      <w:pPr>
        <w:numPr>
          <w:ilvl w:val="0"/>
          <w:numId w:val="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Tiltaket bør utvikles og gjennomføres i samarbeid med regional UH (DMMH, Nord universitet og NTNU). </w:t>
      </w:r>
    </w:p>
    <w:p w14:paraId="5E21A12D" w14:textId="77777777" w:rsidR="00B33792" w:rsidRPr="00B33792" w:rsidRDefault="00B33792" w:rsidP="00B33792">
      <w:pPr>
        <w:numPr>
          <w:ilvl w:val="0"/>
          <w:numId w:val="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Tiltaket skal støtte det lokale arbeidet i partnerskapene.</w:t>
      </w:r>
    </w:p>
    <w:p w14:paraId="4B312179" w14:textId="77777777" w:rsidR="00B33792" w:rsidRPr="00B33792" w:rsidRDefault="00B33792" w:rsidP="00B33792">
      <w:pPr>
        <w:numPr>
          <w:ilvl w:val="0"/>
          <w:numId w:val="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Det er frivillig for kompetansenettverkene å delta i tiltaket.</w:t>
      </w:r>
    </w:p>
    <w:p w14:paraId="36DE0EE7" w14:textId="77777777" w:rsidR="00B33792" w:rsidRPr="00B33792" w:rsidRDefault="00B33792" w:rsidP="00B33792">
      <w:pPr>
        <w:numPr>
          <w:ilvl w:val="0"/>
          <w:numId w:val="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Tiltaket bygger videre på det eksisterende fellestiltaket i Trøndelag (refleksjonsvertøyet inkluderingsanalysen).</w:t>
      </w:r>
    </w:p>
    <w:p w14:paraId="7FEE75A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A2386CA"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lastRenderedPageBreak/>
        <w:t>Strategier for konkretisering av fellestiltak (fra felles møte for de involverte UH – miljøene; DMMH, Nord universitet, NTNU og HINN i januar 2022):</w:t>
      </w:r>
    </w:p>
    <w:p w14:paraId="3FF6E367"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D7EAF2B"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Fellestiltaket bør bygge på det arbeidet som allerede er gjort og ligger til grunn i Rekom og Dekom. Mange kommuner og kompetansenettverk har kommet godt i gang med arbeidet, og det må tas med videre. NOU 2022:13 </w:t>
      </w:r>
      <w:r w:rsidRPr="00B33792">
        <w:rPr>
          <w:rFonts w:ascii="Calibri" w:eastAsia="Calibri" w:hAnsi="Calibri" w:cs="Times New Roman"/>
          <w:i/>
          <w:iCs/>
          <w:kern w:val="2"/>
          <w14:ligatures w14:val="standardContextual"/>
        </w:rPr>
        <w:t>Med videre betydning</w:t>
      </w:r>
      <w:r w:rsidRPr="00B33792">
        <w:rPr>
          <w:rFonts w:ascii="Calibri" w:eastAsia="Calibri" w:hAnsi="Calibri" w:cs="Times New Roman"/>
          <w:i/>
          <w:iCs/>
          <w:kern w:val="2"/>
          <w:vertAlign w:val="superscript"/>
          <w14:ligatures w14:val="standardContextual"/>
        </w:rPr>
        <w:footnoteReference w:id="7"/>
      </w:r>
      <w:r w:rsidRPr="00B33792">
        <w:rPr>
          <w:rFonts w:ascii="Calibri" w:eastAsia="Calibri" w:hAnsi="Calibri" w:cs="Times New Roman"/>
          <w:kern w:val="2"/>
          <w14:ligatures w14:val="standardContextual"/>
        </w:rPr>
        <w:t xml:space="preserve"> foreslår at de ulike ordningene slås sammen, og møtet vurderer at det er grunn til å tro at dette forslaget blir realisert fra 2025.</w:t>
      </w:r>
    </w:p>
    <w:p w14:paraId="00131324"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En forankring med utgangspunkt i Rekom og Dekom vil også kunne gjøre det lettere for enhetene å se ordningene i en sammenheng. Det er allerede gjennomført flere analyser av kompetansebehov og disse analysene kan anvendes og videreutvikles i et inkluderingsperspektiv. Det vil være aktuelt å jobbe grundigere med hva begrepet inkludering betyr. Dette er noe man kan tenke seg at hele laget rundt barnet reflekterer rundt.</w:t>
      </w:r>
    </w:p>
    <w:p w14:paraId="76D1EBC5"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I det videre arbeidet med analyse av kompetansebehov bør man vurdere hvordan barn og elever i større grad blir hørt og involvert.</w:t>
      </w:r>
    </w:p>
    <w:p w14:paraId="6E4EDE66"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Fellestiltaket bør jobbe med å inkludere og styrke PP-tjenesten sin rolle inn mot skole og barnehage. PP-tjenesten har mye kunnskap om barn og elever i sin kommune, slik at de har viktige bidrag i analysearbeid og refleksjoner om tiltaksutvikling.</w:t>
      </w:r>
    </w:p>
    <w:p w14:paraId="62B6E404"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På møtet ble det stilt spørsmål om forholdet mellom kompetansenettverkene, kommunene og den enkelte enhet når det gjelder beslutning om å delta i et fellestiltak. Er det kompetansenettverket som tar en avgjørelse for alle kommunene, eller kan enkeltkommuner legge inn i behovsmelding at de ønsker å delta selv om resten av nettverket ikke gjør det?</w:t>
      </w:r>
    </w:p>
    <w:p w14:paraId="1D565C20" w14:textId="77777777" w:rsidR="00B33792" w:rsidRPr="00B33792" w:rsidRDefault="00B33792" w:rsidP="00B33792">
      <w:pPr>
        <w:numPr>
          <w:ilvl w:val="0"/>
          <w:numId w:val="1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Samarbeid mellom UH inn mot regionene kan gi flere gevinster; læring og erfaringsdeling på tvers av UH, men også gi nye UH-bidrag inn i etablerte partnerskap. Det kan også være aktuelt å anvende ressurser som er utviklet ved et fagmiljø ved at dette blir </w:t>
      </w:r>
      <w:proofErr w:type="spellStart"/>
      <w:r w:rsidRPr="00B33792">
        <w:rPr>
          <w:rFonts w:ascii="Calibri" w:eastAsia="Calibri" w:hAnsi="Calibri" w:cs="Times New Roman"/>
          <w:kern w:val="2"/>
          <w14:ligatures w14:val="standardContextual"/>
        </w:rPr>
        <w:t>fasilitert</w:t>
      </w:r>
      <w:proofErr w:type="spellEnd"/>
      <w:r w:rsidRPr="00B33792">
        <w:rPr>
          <w:rFonts w:ascii="Calibri" w:eastAsia="Calibri" w:hAnsi="Calibri" w:cs="Times New Roman"/>
          <w:kern w:val="2"/>
          <w14:ligatures w14:val="standardContextual"/>
        </w:rPr>
        <w:t xml:space="preserve"> av et annet UH-miljø. Et slikt samarbeid vil kreve en arbeidsgruppe der alle fire UH-miljøene deltar sammen.</w:t>
      </w:r>
    </w:p>
    <w:p w14:paraId="1518F5F8"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9A0E35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Samarbeidsforum ga i mars 2023 innspill til det nye fellestiltaket Inkluderende praksis med tanke på organisering og tidsplan. I perioden mai til september 2023 ble det jobbet videre med 3 valgbare spor i fellestiltak og tilbakemeldingene fra Samarbeidsforum. Denne skissen ble sendt på høring, og videre gitt innspill til i gruppearbeid i samarbeidsforum i september 2023. Disse innspillene er tatt inn i videre bearbeiding av fellestiltaket. Det ble også vedtatt at én representant fra PPT deltar i arbeidsgruppen som jobber med utforming av fellestiltak. </w:t>
      </w:r>
    </w:p>
    <w:p w14:paraId="2C3F507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3FD90A9"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1.3</w:t>
      </w:r>
      <w:r w:rsidRPr="00B33792">
        <w:rPr>
          <w:rFonts w:ascii="Calibri" w:eastAsia="Calibri" w:hAnsi="Calibri" w:cs="Times New Roman"/>
          <w:kern w:val="2"/>
          <w:u w:val="single"/>
          <w14:ligatures w14:val="standardContextual"/>
        </w:rPr>
        <w:tab/>
        <w:t xml:space="preserve">Arbeidsgruppe fellestiltak </w:t>
      </w:r>
    </w:p>
    <w:p w14:paraId="01A3712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Arbeidsgruppen består av følgende deltakere: Tone Dahl (PPT), Mona Reitan Rosenlund (Nord universitet), Camilla Normann Justnes (NTNU), Lars Arild Myhr (HINN/ </w:t>
      </w:r>
      <w:proofErr w:type="spellStart"/>
      <w:r w:rsidRPr="00B33792">
        <w:rPr>
          <w:rFonts w:ascii="Calibri" w:eastAsia="Calibri" w:hAnsi="Calibri" w:cs="Times New Roman"/>
          <w:kern w:val="2"/>
          <w14:ligatures w14:val="standardContextual"/>
        </w:rPr>
        <w:t>Sepu</w:t>
      </w:r>
      <w:proofErr w:type="spellEnd"/>
      <w:r w:rsidRPr="00B33792">
        <w:rPr>
          <w:rFonts w:ascii="Calibri" w:eastAsia="Calibri" w:hAnsi="Calibri" w:cs="Times New Roman"/>
          <w:kern w:val="2"/>
          <w14:ligatures w14:val="standardContextual"/>
        </w:rPr>
        <w:t>), Anne Cathrine Holt (HINN/</w:t>
      </w:r>
      <w:proofErr w:type="spellStart"/>
      <w:r w:rsidRPr="00B33792">
        <w:rPr>
          <w:rFonts w:ascii="Calibri" w:eastAsia="Calibri" w:hAnsi="Calibri" w:cs="Times New Roman"/>
          <w:kern w:val="2"/>
          <w14:ligatures w14:val="standardContextual"/>
        </w:rPr>
        <w:t>Sepu</w:t>
      </w:r>
      <w:proofErr w:type="spellEnd"/>
      <w:r w:rsidRPr="00B33792">
        <w:rPr>
          <w:rFonts w:ascii="Calibri" w:eastAsia="Calibri" w:hAnsi="Calibri" w:cs="Times New Roman"/>
          <w:kern w:val="2"/>
          <w14:ligatures w14:val="standardContextual"/>
        </w:rPr>
        <w:t xml:space="preserve">), Svein Harald Nygård (Statped) og Jana van der Zwart-Langner (DMMH).  </w:t>
      </w:r>
    </w:p>
    <w:p w14:paraId="76396D4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4229497"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På grunnlag av beskrevne forutsetninger, vår forståelse av vedtaket og datamaterialet fra tilbakemeldingene i Samarbeidsforum, har arbeidsgruppen jobbet ut fra:</w:t>
      </w:r>
    </w:p>
    <w:p w14:paraId="0DAB28AB"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A43EA5B" w14:textId="77777777" w:rsidR="00B33792" w:rsidRPr="00B33792" w:rsidRDefault="00B33792" w:rsidP="00B33792">
      <w:pPr>
        <w:numPr>
          <w:ilvl w:val="0"/>
          <w:numId w:val="1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Mål for fellestiltak: praksisutvikling (inkluderende praksiser i barnehager og skoler) som bygger videre på eksisterende tiltak (sammenheng Rekom, Dekom og Kompetanseløftet); komplementære funksjoner i øvrig arbeid; tar hensyn til kapasitet i UH og nettverkene.</w:t>
      </w:r>
    </w:p>
    <w:p w14:paraId="1A8294C7" w14:textId="77777777" w:rsidR="00B33792" w:rsidRPr="00B33792" w:rsidRDefault="00B33792" w:rsidP="00B33792">
      <w:pPr>
        <w:numPr>
          <w:ilvl w:val="0"/>
          <w:numId w:val="1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Tilbakemeldinger knyttet til målgruppe, organisering og innhold - ønsket bistand og støtte til ulike faser i arbeidet med utvikling av inkluderende praksiser: utarbeidelse av tiltak, systematikk for implementering og videreutvikling av arbeidet med kompetanseløftet. </w:t>
      </w:r>
    </w:p>
    <w:p w14:paraId="1E92698A" w14:textId="77777777" w:rsidR="00B33792" w:rsidRPr="00B33792" w:rsidRDefault="00B33792" w:rsidP="00B33792">
      <w:pPr>
        <w:numPr>
          <w:ilvl w:val="0"/>
          <w:numId w:val="1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lastRenderedPageBreak/>
        <w:t xml:space="preserve">Mål for arbeidsgruppe: utvikling av det faglige innholdet i fellestiltaket, konkretisering av innhold, organisering og målgruppe, samt tidsplaner og innmelding av behov. </w:t>
      </w:r>
    </w:p>
    <w:p w14:paraId="71E7A567"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5EC14B30"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I det videre legges det fram en skisse for et konkret fellestiltak for Kompetanseløftet i Trøndelag.</w:t>
      </w:r>
    </w:p>
    <w:p w14:paraId="386E6A7F" w14:textId="77777777" w:rsidR="00B33792" w:rsidRPr="00B33792" w:rsidRDefault="00B33792" w:rsidP="00B33792">
      <w:pPr>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br w:type="page"/>
      </w:r>
    </w:p>
    <w:p w14:paraId="7EF85FDA"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2.</w:t>
      </w:r>
      <w:r w:rsidRPr="00B33792">
        <w:rPr>
          <w:rFonts w:ascii="Calibri" w:eastAsia="Calibri" w:hAnsi="Calibri" w:cs="Times New Roman"/>
          <w:b/>
          <w:bCs/>
          <w:kern w:val="2"/>
          <w14:ligatures w14:val="standardContextual"/>
        </w:rPr>
        <w:tab/>
        <w:t>Forslag til tiltak</w:t>
      </w:r>
    </w:p>
    <w:p w14:paraId="1982269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Tiltakene i denne skissen tar utgangspunkt i en videreutvikling av det etablerte fellestiltaket i Trøndelag knyttet til refleksjonsverktøyet inkluderingsanalysen</w:t>
      </w:r>
      <w:r w:rsidRPr="00B33792">
        <w:rPr>
          <w:rFonts w:ascii="Calibri" w:eastAsia="Calibri" w:hAnsi="Calibri" w:cs="Times New Roman"/>
          <w:kern w:val="2"/>
          <w:vertAlign w:val="superscript"/>
          <w14:ligatures w14:val="standardContextual"/>
        </w:rPr>
        <w:footnoteReference w:id="8"/>
      </w:r>
      <w:r w:rsidRPr="00B33792">
        <w:rPr>
          <w:rFonts w:ascii="Calibri" w:eastAsia="Calibri" w:hAnsi="Calibri" w:cs="Times New Roman"/>
          <w:kern w:val="2"/>
          <w14:ligatures w14:val="standardContextual"/>
        </w:rPr>
        <w:t xml:space="preserve">. </w:t>
      </w:r>
    </w:p>
    <w:p w14:paraId="310FDE4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48CE2434"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Målet med det nye fellestiltaket er å utvikle praksiser der alle barn og unge opplever å få et godt tilpasset og inkluderende tilbud i barnehage og skole. Alle barn og unge skal få mulighet til utvikling, mestring, lek, læring og trivsel - uavhengig av sine forutsetninger. Dette innebærer at både den allmennpedagogiske og den spesialpedagogiske kompetansen er sentral for å lykkes med det overordnede målet. </w:t>
      </w:r>
    </w:p>
    <w:p w14:paraId="274FA86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5FC0BC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Fellestiltaket skal bidra til utvikling av kultur for inkludering og tidlig innsats, kunnskap om og erfaring i praksis, kompetanseheving for å sikre et bedre tilpasset tilbud og redusere store forskjeller mellom tilbudene. Dette innebærer å fremme alle barn og unges opplevelse av inkludering og medvirkning i barnehage og skole og å sikre framdrift etter arbeidet med refleksjonsverktøyet inkluderingsanalysen, eller lignende analyser.</w:t>
      </w:r>
    </w:p>
    <w:p w14:paraId="215D7A8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A32A30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Det vil framgå av beskrivelsen knyttet til de tre ulike sporene hvem som er primærmålgruppe.</w:t>
      </w:r>
    </w:p>
    <w:p w14:paraId="23A5F5ED"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0D8548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Fellestiltaket består av tre valgbare retninger/spor: </w:t>
      </w:r>
    </w:p>
    <w:p w14:paraId="762F60D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1.</w:t>
      </w:r>
      <w:r w:rsidRPr="00B33792">
        <w:rPr>
          <w:rFonts w:ascii="Calibri" w:eastAsia="Calibri" w:hAnsi="Calibri" w:cs="Times New Roman"/>
          <w:kern w:val="2"/>
          <w14:ligatures w14:val="standardContextual"/>
        </w:rPr>
        <w:tab/>
        <w:t>Oppfrisking og styrking i bruk av refleksjonsverktøyet Inkluderingsanalysen</w:t>
      </w:r>
    </w:p>
    <w:p w14:paraId="12A2C883"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2.</w:t>
      </w:r>
      <w:r w:rsidRPr="00B33792">
        <w:rPr>
          <w:rFonts w:ascii="Calibri" w:eastAsia="Calibri" w:hAnsi="Calibri" w:cs="Times New Roman"/>
          <w:kern w:val="2"/>
          <w14:ligatures w14:val="standardContextual"/>
        </w:rPr>
        <w:tab/>
        <w:t>Barnets stemme – for å forstå og utvikle inkluderende praksiser</w:t>
      </w:r>
    </w:p>
    <w:p w14:paraId="09F30A42"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3.</w:t>
      </w:r>
      <w:r w:rsidRPr="00B33792">
        <w:rPr>
          <w:rFonts w:ascii="Calibri" w:eastAsia="Calibri" w:hAnsi="Calibri" w:cs="Times New Roman"/>
          <w:kern w:val="2"/>
          <w14:ligatures w14:val="standardContextual"/>
        </w:rPr>
        <w:tab/>
        <w:t>Utviklingsstøtte til lokalt arbeid med inkluderende praksiser</w:t>
      </w:r>
    </w:p>
    <w:p w14:paraId="4BDD3016" w14:textId="77777777" w:rsidR="00B33792" w:rsidRPr="00B33792" w:rsidRDefault="00B33792" w:rsidP="00B33792">
      <w:pPr>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br w:type="page"/>
      </w:r>
    </w:p>
    <w:p w14:paraId="7F8A98FA"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 xml:space="preserve">2.1 </w:t>
      </w:r>
      <w:r w:rsidRPr="00B33792">
        <w:rPr>
          <w:rFonts w:ascii="Calibri" w:eastAsia="Calibri" w:hAnsi="Calibri" w:cs="Times New Roman"/>
          <w:b/>
          <w:bCs/>
          <w:kern w:val="2"/>
          <w14:ligatures w14:val="standardContextual"/>
        </w:rPr>
        <w:tab/>
        <w:t xml:space="preserve">SPOR 1 </w:t>
      </w:r>
    </w:p>
    <w:p w14:paraId="031B98A0"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t>Oppfrisking og styrking i bruk av</w:t>
      </w:r>
      <w:r w:rsidRPr="00B33792">
        <w:rPr>
          <w:rFonts w:ascii="Calibri" w:eastAsia="Calibri" w:hAnsi="Calibri" w:cs="Times New Roman"/>
          <w:kern w:val="2"/>
          <w14:ligatures w14:val="standardContextual"/>
        </w:rPr>
        <w:t xml:space="preserve"> r</w:t>
      </w:r>
      <w:r w:rsidRPr="00B33792">
        <w:rPr>
          <w:rFonts w:ascii="Calibri" w:eastAsia="Calibri" w:hAnsi="Calibri" w:cs="Times New Roman"/>
          <w:b/>
          <w:bCs/>
          <w:kern w:val="2"/>
          <w14:ligatures w14:val="standardContextual"/>
        </w:rPr>
        <w:t>efleksjonsverktøyet Inkluderingsanalysen</w:t>
      </w:r>
    </w:p>
    <w:p w14:paraId="54BAD18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Kommunene har kommet litt ulikt ut med tanke på hvordan de anvender refleksjonsverktøyet Inkluderingsanalysen. Det har kommet fram ønsker om bistand og støtte til å på nytt komme i gang med verktøyet. Dette gis det mulighet for innenfor spor 1. Målgruppen vil primært være ansatte i PP-tjenesten. Andre som har fått erfaring med verktøyet kan også delta. Tiltaket skal altså bygge på eksisterende fellessatsing, og spor 1 vil følges opp av Statped.</w:t>
      </w:r>
    </w:p>
    <w:p w14:paraId="1E04B948"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644C11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Det er et mål at dette tiltaket kan tilbys vår 2024. Siste pulje (4) i fellestiltaket Refleksjonsverktøyet Inkluderingsanalysen ble avsluttet januar 2024, og i desember 2023 ble det avholdt erfaringskonferanse for alle puljene som har deltatt i opplæringen i refleksjonsverktøyet. </w:t>
      </w:r>
      <w:r w:rsidRPr="00B33792">
        <w:rPr>
          <w:rFonts w:ascii="Calibri" w:eastAsia="Calibri" w:hAnsi="Calibri" w:cs="Times New Roman"/>
          <w:kern w:val="2"/>
          <w14:ligatures w14:val="standardContextual"/>
        </w:rPr>
        <w:br/>
      </w:r>
      <w:r w:rsidRPr="00B33792">
        <w:rPr>
          <w:rFonts w:ascii="Calibri" w:eastAsia="Calibri" w:hAnsi="Calibri" w:cs="Times New Roman"/>
          <w:kern w:val="2"/>
          <w14:ligatures w14:val="standardContextual"/>
        </w:rPr>
        <w:br/>
        <w:t>Så godt som alle fylkets PP-kontor har deltatt i opplæringen av verktøyet, og har gjort seg erfaringer med å bruke det. I tillegg starter Statped en egen evaluering av refleksjonsverktøyet. Samlet vil dette gi god informasjon om erfaringer med verktøyet.</w:t>
      </w:r>
    </w:p>
    <w:p w14:paraId="06B0899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D9A3CF8" w14:textId="77777777" w:rsidR="00B33792" w:rsidRPr="00B33792" w:rsidRDefault="00B33792" w:rsidP="00B33792">
      <w:pPr>
        <w:spacing w:after="0" w:line="240" w:lineRule="auto"/>
        <w:rPr>
          <w:rFonts w:ascii="Calibri" w:eastAsia="Calibri" w:hAnsi="Calibri" w:cs="Times New Roman"/>
          <w:kern w:val="2"/>
          <w14:ligatures w14:val="standardContextual"/>
        </w:rPr>
      </w:pPr>
      <w:proofErr w:type="spellStart"/>
      <w:r w:rsidRPr="00B33792">
        <w:rPr>
          <w:rFonts w:ascii="Calibri" w:eastAsia="Calibri" w:hAnsi="Calibri" w:cs="Times New Roman"/>
          <w:kern w:val="2"/>
          <w14:ligatures w14:val="standardContextual"/>
        </w:rPr>
        <w:t>Statpeds</w:t>
      </w:r>
      <w:proofErr w:type="spellEnd"/>
      <w:r w:rsidRPr="00B33792">
        <w:rPr>
          <w:rFonts w:ascii="Calibri" w:eastAsia="Calibri" w:hAnsi="Calibri" w:cs="Times New Roman"/>
          <w:kern w:val="2"/>
          <w14:ligatures w14:val="standardContextual"/>
        </w:rPr>
        <w:t xml:space="preserve"> beskrivelse av innhold og organisering av spor 1:</w:t>
      </w:r>
    </w:p>
    <w:p w14:paraId="6121BFE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6CBB12B" w14:textId="77777777" w:rsidR="00B33792" w:rsidRPr="00B33792" w:rsidRDefault="00B33792" w:rsidP="00B33792">
      <w:pPr>
        <w:numPr>
          <w:ilvl w:val="0"/>
          <w:numId w:val="1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Statped avholder ett </w:t>
      </w:r>
      <w:proofErr w:type="spellStart"/>
      <w:r w:rsidRPr="00B33792">
        <w:rPr>
          <w:rFonts w:ascii="Calibri" w:eastAsia="Calibri" w:hAnsi="Calibri" w:cs="Times New Roman"/>
          <w:kern w:val="2"/>
          <w14:ligatures w14:val="standardContextual"/>
        </w:rPr>
        <w:t>webinar</w:t>
      </w:r>
      <w:proofErr w:type="spellEnd"/>
      <w:r w:rsidRPr="00B33792">
        <w:rPr>
          <w:rFonts w:ascii="Calibri" w:eastAsia="Calibri" w:hAnsi="Calibri" w:cs="Times New Roman"/>
          <w:kern w:val="2"/>
          <w14:ligatures w14:val="standardContextual"/>
        </w:rPr>
        <w:t xml:space="preserve"> på to forskjellige tidspunkt om refleksjonsverktøyet, våren 2024.</w:t>
      </w:r>
    </w:p>
    <w:p w14:paraId="2F58BDED" w14:textId="77777777" w:rsidR="00B33792" w:rsidRPr="00B33792" w:rsidRDefault="00B33792" w:rsidP="00B33792">
      <w:pPr>
        <w:numPr>
          <w:ilvl w:val="0"/>
          <w:numId w:val="1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I webinarene blir det en gjennomgang av nettsiden for refleksjonsverktøyet med innhold.</w:t>
      </w:r>
    </w:p>
    <w:p w14:paraId="7A7AF7DF" w14:textId="77777777" w:rsidR="00B33792" w:rsidRPr="00B33792" w:rsidRDefault="00B33792" w:rsidP="00B33792">
      <w:pPr>
        <w:numPr>
          <w:ilvl w:val="0"/>
          <w:numId w:val="1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Under og etter webinarene er det mulig å stille spørsmål på </w:t>
      </w:r>
      <w:proofErr w:type="gramStart"/>
      <w:r w:rsidRPr="00B33792">
        <w:rPr>
          <w:rFonts w:ascii="Calibri" w:eastAsia="Calibri" w:hAnsi="Calibri" w:cs="Times New Roman"/>
          <w:kern w:val="2"/>
          <w14:ligatures w14:val="standardContextual"/>
        </w:rPr>
        <w:t>chat</w:t>
      </w:r>
      <w:proofErr w:type="gramEnd"/>
      <w:r w:rsidRPr="00B33792">
        <w:rPr>
          <w:rFonts w:ascii="Calibri" w:eastAsia="Calibri" w:hAnsi="Calibri" w:cs="Times New Roman"/>
          <w:kern w:val="2"/>
          <w14:ligatures w14:val="standardContextual"/>
        </w:rPr>
        <w:t>.</w:t>
      </w:r>
    </w:p>
    <w:p w14:paraId="5A8430DA" w14:textId="77777777" w:rsidR="00B33792" w:rsidRPr="00B33792" w:rsidRDefault="00B33792" w:rsidP="00B33792">
      <w:pPr>
        <w:numPr>
          <w:ilvl w:val="0"/>
          <w:numId w:val="1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PPT kan i ettertid ta kontakt med Statped for spørsmål/utfordringer de har med å ta i bruk verktøyet. </w:t>
      </w:r>
    </w:p>
    <w:p w14:paraId="1C530B5E"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8E7C567"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E8CD95C"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C7B6933"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57FAE0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E434C8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6DBD407"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A61C32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387470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7BD2F1C"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FC5354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B99415B"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16CF6C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C433AE2"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A36B1BE"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F4D7E00"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AE76D6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B5D43D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3FF674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48297A5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A471EE3" w14:textId="77777777" w:rsidR="00B33792" w:rsidRPr="00B33792" w:rsidRDefault="00B33792" w:rsidP="00B33792">
      <w:pPr>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br w:type="page"/>
      </w:r>
    </w:p>
    <w:p w14:paraId="1578EF04"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 xml:space="preserve">2.2 </w:t>
      </w:r>
      <w:r w:rsidRPr="00B33792">
        <w:rPr>
          <w:rFonts w:ascii="Calibri" w:eastAsia="Calibri" w:hAnsi="Calibri" w:cs="Times New Roman"/>
          <w:b/>
          <w:bCs/>
          <w:kern w:val="2"/>
          <w14:ligatures w14:val="standardContextual"/>
        </w:rPr>
        <w:tab/>
        <w:t>SPOR 2</w:t>
      </w:r>
    </w:p>
    <w:p w14:paraId="5B762C5E"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t>Barnets stemme – for å forstå og utvikle inkluderende praksiser</w:t>
      </w:r>
    </w:p>
    <w:p w14:paraId="5F90E9A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560FE97"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Utgangspunkt/bakgrunn/ståsted:</w:t>
      </w:r>
    </w:p>
    <w:p w14:paraId="0513CCE9"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Barn og unge er kompetente, og barns ytringer, både verbale og kroppslige, er verdt å lytte til. Alle barn har en rett til å bli hørt i saker som vedrører dem, uavhengig av alder og forutsetninger, og med barnets beste som grunnleggende hensyn (barnekonvensjonen art. 3 og art. 12, Grunnloven §104 og forvaltningsloven §17). Barnets stemme er i de fleste tilfeller tilgjengelig, men er ofte en ubrukt ressurs for å utvikle inkluderende fellesskap/praksis. </w:t>
      </w:r>
    </w:p>
    <w:p w14:paraId="63A8C94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D3DAECF"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Barn og unge opplever det ofte som meningsfullt å bli lyttet til og ønsker å fortelle om sin hverdag. Det å lytte til barnets og unges stemme kan være en del av en inkluderende praksis i seg selv. Det er også denne prosessen som er det langsiktige målet; der de ansatte lytter til barn og unges stemmer og deltar i felles refleksjon og veiledning om det i etterkant.</w:t>
      </w:r>
    </w:p>
    <w:p w14:paraId="2268202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FA55F2B"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Mål: </w:t>
      </w:r>
    </w:p>
    <w:p w14:paraId="5640AB8B" w14:textId="77777777" w:rsidR="00B33792" w:rsidRPr="00B33792" w:rsidRDefault="00B33792" w:rsidP="00B33792">
      <w:pPr>
        <w:numPr>
          <w:ilvl w:val="0"/>
          <w:numId w:val="2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Sikre og fremme barnets og unges stemme i arbeidet med inkluderende praksiser med mål om at det blir en del av det daglige arbeidet og fører til praksisendring.</w:t>
      </w:r>
    </w:p>
    <w:p w14:paraId="0A01D2CF" w14:textId="77777777" w:rsidR="00B33792" w:rsidRPr="00B33792" w:rsidRDefault="00B33792" w:rsidP="00B33792">
      <w:pPr>
        <w:numPr>
          <w:ilvl w:val="0"/>
          <w:numId w:val="2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Styrke eiere/kommunens og fylkeskommunens arbeid med å ivareta barns og unges stemme. Opplæringen skal ta utgangspunkt i kunnskap om barns og unges stemme, verktøy og ferdigheter for å få frem barns og unges stemme, og veiledning knyttet til dette.</w:t>
      </w:r>
    </w:p>
    <w:p w14:paraId="0301047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915756A"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Målgruppe:                                                                                                                            </w:t>
      </w:r>
    </w:p>
    <w:p w14:paraId="27464D1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Alle kompetansenettverk har anledning til å delta. Det er primært rådgivere i PP-tjenesten som får opplæring. Samarbeid med barnehager og skoler vil være en naturlig del av tiltaket. </w:t>
      </w:r>
    </w:p>
    <w:p w14:paraId="4F080CD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2E1C21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Opplæring av rådgivere i PP-tjenesten, for PPT sitt arbeid med medvirkning og barnets stemme i respektive virksomheter. PPT skal settes i stand til å veilede videre i de regionale nettverk der PPT hører til. </w:t>
      </w:r>
    </w:p>
    <w:p w14:paraId="29DFBD5B"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7700D1A"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Tiltaket bør også ses i sammenheng med arbeidet i PPT-ledernettverket om Inkluderende sakkyndighetsarbeid, og tas med videre til hvert enkelt PPT-kontor. </w:t>
      </w:r>
    </w:p>
    <w:p w14:paraId="70B35C0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BDEAAF3"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Innhold/Avgrensing:                                                                                                               </w:t>
      </w:r>
    </w:p>
    <w:p w14:paraId="1850F27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Et valgbart tiltak på bakgrunn av ståsted etter arbeidet med refleksjonsverktøyet Inkluderingsanalysen, eller andre analyser som viser behov for dette sporet (spor 2). Inkluderingsanalysen identifiserer styrker og svakheter i barnehagers og skolers inkluderende praksiser, fra ansattes perspektiv. Spor 2 er aktuelt for enheter/kompetansenettverk som etter analyser ser at de har behov for å utforske barn og unges opplevelse av inkludering og medvirkning.</w:t>
      </w:r>
    </w:p>
    <w:p w14:paraId="74736073"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9482114"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Barnets stemme: </w:t>
      </w:r>
    </w:p>
    <w:p w14:paraId="2F29B523"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Opplæring og veiledning for å få fram barnets stemme relatert til inkludering (f.eks. barnesamtaler – bruk av foreldresamarbeid, andre måter å uttrykke seg, observasjon og dokumentasjon – avhengig av alder og kommunikasjonsmuligheter).</w:t>
      </w:r>
    </w:p>
    <w:p w14:paraId="6E16D462"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CDE972E"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Analyse: </w:t>
      </w:r>
    </w:p>
    <w:p w14:paraId="025AA8FD" w14:textId="77777777" w:rsidR="00B33792" w:rsidRPr="00B33792" w:rsidRDefault="00B33792" w:rsidP="00B33792">
      <w:pPr>
        <w:numPr>
          <w:ilvl w:val="0"/>
          <w:numId w:val="13"/>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Analyse av samtaler med barn og veiledning i refleksjon, med hensikt å identifisere diskrepans/likheter og forskjeller mellom data fra Inkluderingsanalysen eller andre analyser som viser styrker og svakheter i inkluderende praksiser - og barnets stemme. </w:t>
      </w:r>
    </w:p>
    <w:p w14:paraId="6B11AD53" w14:textId="77777777" w:rsidR="00B33792" w:rsidRPr="00B33792" w:rsidRDefault="00B33792" w:rsidP="00B33792">
      <w:pPr>
        <w:spacing w:after="0" w:line="240" w:lineRule="auto"/>
        <w:ind w:left="720"/>
        <w:contextualSpacing/>
        <w:rPr>
          <w:rFonts w:ascii="Calibri" w:eastAsia="Calibri" w:hAnsi="Calibri" w:cs="Times New Roman"/>
          <w:kern w:val="2"/>
          <w14:ligatures w14:val="standardContextual"/>
        </w:rPr>
      </w:pPr>
    </w:p>
    <w:p w14:paraId="20334AEF" w14:textId="77777777" w:rsidR="00B33792" w:rsidRPr="00B33792" w:rsidRDefault="00B33792" w:rsidP="00B33792">
      <w:pPr>
        <w:spacing w:after="0" w:line="240" w:lineRule="auto"/>
        <w:ind w:firstLine="360"/>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2) Videre arbeid:</w:t>
      </w:r>
    </w:p>
    <w:p w14:paraId="6ACE6E17" w14:textId="77777777" w:rsidR="00B33792" w:rsidRPr="00B33792" w:rsidRDefault="00B33792" w:rsidP="00B33792">
      <w:pPr>
        <w:numPr>
          <w:ilvl w:val="0"/>
          <w:numId w:val="1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lastRenderedPageBreak/>
        <w:t xml:space="preserve">Veiledning i utvikling av plan/tiltak for endring av praksis ut fra arbeidet i punkt 2 (diskrepansen mellom refleksjonsverktøyet Inkluderingsanalysen og barnet). </w:t>
      </w:r>
    </w:p>
    <w:p w14:paraId="0C625C33" w14:textId="77777777" w:rsidR="00B33792" w:rsidRPr="00B33792" w:rsidRDefault="00B33792" w:rsidP="00B33792">
      <w:pPr>
        <w:numPr>
          <w:ilvl w:val="0"/>
          <w:numId w:val="1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Det kan tenkes at en gjennom arbeidet i punkt 2, ikke finner diskrepans, men likheter. Veiledningen da vil være rettet mot plan/tiltak for vedlikehold og styrking av allerede eksisterende inkluderende praksis. </w:t>
      </w:r>
    </w:p>
    <w:p w14:paraId="3477BD1C" w14:textId="77777777" w:rsidR="00B33792" w:rsidRPr="00B33792" w:rsidRDefault="00B33792" w:rsidP="00B33792">
      <w:pPr>
        <w:numPr>
          <w:ilvl w:val="0"/>
          <w:numId w:val="1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Mer analytisk arbeid og veiledning som et tiltak, f.eks. pedagogisk analyse</w:t>
      </w:r>
    </w:p>
    <w:p w14:paraId="709EB7EE" w14:textId="77777777" w:rsidR="00B33792" w:rsidRPr="00B33792" w:rsidRDefault="00B33792" w:rsidP="00B33792">
      <w:pPr>
        <w:numPr>
          <w:ilvl w:val="0"/>
          <w:numId w:val="1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Utvikling av en form for systematikk (samt evaluering/dokumentasjon) for å sikre/fremme barnets stemme i det daglige arbeidet med inkluderende praksiser </w:t>
      </w:r>
    </w:p>
    <w:p w14:paraId="140320B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70B050A"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Format:</w:t>
      </w:r>
    </w:p>
    <w:p w14:paraId="5CCD3470"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Med utgangspunkt i et valgt område fra refleksjonsverktøyet/andre analyser</w:t>
      </w:r>
    </w:p>
    <w:p w14:paraId="4761846E"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Forberedelse til oppstartssamling: her kan Statped sin e-læring ressurs Barnekonvensjonen</w:t>
      </w:r>
      <w:r w:rsidRPr="00B33792">
        <w:rPr>
          <w:rFonts w:ascii="Calibri" w:eastAsia="Calibri" w:hAnsi="Calibri" w:cs="Times New Roman"/>
          <w:kern w:val="2"/>
          <w:vertAlign w:val="superscript"/>
          <w14:ligatures w14:val="standardContextual"/>
        </w:rPr>
        <w:footnoteReference w:id="9"/>
      </w:r>
      <w:r w:rsidRPr="00B33792">
        <w:rPr>
          <w:rFonts w:ascii="Calibri" w:eastAsia="Calibri" w:hAnsi="Calibri" w:cs="Times New Roman"/>
          <w:kern w:val="2"/>
          <w14:ligatures w14:val="standardContextual"/>
        </w:rPr>
        <w:t xml:space="preserve"> eller deler av den (spesifikke moduler) være hensiktsmessig å bruke</w:t>
      </w:r>
    </w:p>
    <w:p w14:paraId="03223E57"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Oppstartssamling: teori, verktøy og tilnærminger, modellering, refleksjon om og forberedelse til praktisk arbeid. Ulike målgrupper: mest </w:t>
      </w:r>
      <w:proofErr w:type="gramStart"/>
      <w:r w:rsidRPr="00B33792">
        <w:rPr>
          <w:rFonts w:ascii="Calibri" w:eastAsia="Calibri" w:hAnsi="Calibri" w:cs="Times New Roman"/>
          <w:kern w:val="2"/>
          <w14:ligatures w14:val="standardContextual"/>
        </w:rPr>
        <w:t>fokus</w:t>
      </w:r>
      <w:proofErr w:type="gramEnd"/>
      <w:r w:rsidRPr="00B33792">
        <w:rPr>
          <w:rFonts w:ascii="Calibri" w:eastAsia="Calibri" w:hAnsi="Calibri" w:cs="Times New Roman"/>
          <w:kern w:val="2"/>
          <w14:ligatures w14:val="standardContextual"/>
        </w:rPr>
        <w:t xml:space="preserve"> på PPT, men også PPT i et samarbeid med barnehage og skole</w:t>
      </w:r>
    </w:p>
    <w:p w14:paraId="53BE42EE"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Praktisk arbeid ut i barnehager og skoler  </w:t>
      </w:r>
    </w:p>
    <w:p w14:paraId="451A8E90"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Veiledning/ drøftingsmøter i f.eks. plan for videre arbeid, pedagogisk analyse og kollegaveiledning. Mellomarbeid og veiledning i flere runder etter behov.</w:t>
      </w:r>
    </w:p>
    <w:p w14:paraId="26DBFC96"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Gjennomføring: fysiske, digitale møter, </w:t>
      </w:r>
    </w:p>
    <w:p w14:paraId="6075CAE6" w14:textId="77777777" w:rsidR="00B33792" w:rsidRPr="00B33792" w:rsidRDefault="00B33792" w:rsidP="00B33792">
      <w:pPr>
        <w:numPr>
          <w:ilvl w:val="0"/>
          <w:numId w:val="15"/>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Varighet på 1 år </w:t>
      </w:r>
    </w:p>
    <w:p w14:paraId="21F5D38A"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EC123E1"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Etiske dilemmaer: </w:t>
      </w:r>
    </w:p>
    <w:p w14:paraId="028A6B4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Forskning med barn om deres liv og skoleliv er verdifull og viktig for samfunnet. Barn er kompetente, men også sårbare. Å forske med barn krever stadige situasjonsspesifikke og omsorgsetiske vurderinger av hvorvidt barnet er interessert i og komfortabel med å snakke med lærere/UH/forskerne eller la seg observere.  </w:t>
      </w:r>
    </w:p>
    <w:p w14:paraId="13420BB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67C81032"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Å lytte til barn om deres opplevelse av inkludering vil innebære å studere inkludering som en opplevelse barna har “på godt og vondt”. Å avskjære fokuset til bare å angå barnas/ungdommenes positive (inkluderings) opplevelser i barnehage- og skolehverdagen vil være ensbetydende med å ikke kunne studere deres opplevelser i sin naturlige form; altså på godt og vondt. </w:t>
      </w:r>
    </w:p>
    <w:p w14:paraId="01223F29"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9DDB813"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Opplysninger om for eksempel ensomhet, mobbing, mistrivsel, utrygge relasjoner til medelever/de andre barna og de ansatte, mangel på̊ anerkjennelse eller mangel på̊ autonomi/medvirkning regnes som særlige kategorier av personopplysninger om helseforhold. </w:t>
      </w:r>
    </w:p>
    <w:p w14:paraId="69EB82DF"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B08A5C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Omfanget av slike sensitive opplysninger vil være avhengig av barnas og ungdommenes situasjon og ønske om å dele. Både UH, lærere og spesialpedagoger må gjøre tiltak for å begrense slike opplysninger hvis de ikke er relevante for prosjektet (eks. omsorgssvikt, straffbare forhold). </w:t>
      </w:r>
    </w:p>
    <w:p w14:paraId="65CC8FB8"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3B26A2B"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Samtidig vil barnas beretninger om utfordrende opplevelser kunne være av stor betydning for lærere og andre ansatte når det kommer til å justere egen praksis - barnas stemmer om slike forhold kan legges til grunn for mer inkluderende praksiser. </w:t>
      </w:r>
    </w:p>
    <w:p w14:paraId="1E9FFC2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A98C91E"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w:t>
      </w:r>
    </w:p>
    <w:p w14:paraId="52686E25" w14:textId="77777777" w:rsidR="00B33792" w:rsidRPr="00B33792" w:rsidRDefault="00B33792" w:rsidP="00B33792">
      <w:pPr>
        <w:spacing w:after="0" w:line="240" w:lineRule="auto"/>
        <w:rPr>
          <w:rFonts w:ascii="Calibri" w:eastAsia="Calibri" w:hAnsi="Calibri" w:cs="Times New Roman"/>
          <w:b/>
          <w:bCs/>
          <w:kern w:val="2"/>
          <w14:ligatures w14:val="standardContextual"/>
        </w:rPr>
      </w:pPr>
    </w:p>
    <w:p w14:paraId="0B56712A" w14:textId="77777777" w:rsidR="00B33792" w:rsidRPr="00B33792" w:rsidRDefault="00B33792" w:rsidP="00B33792">
      <w:pPr>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br w:type="page"/>
      </w:r>
    </w:p>
    <w:p w14:paraId="0E400511"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 xml:space="preserve">2.3 </w:t>
      </w:r>
      <w:r w:rsidRPr="00B33792">
        <w:rPr>
          <w:rFonts w:ascii="Calibri" w:eastAsia="Calibri" w:hAnsi="Calibri" w:cs="Times New Roman"/>
          <w:b/>
          <w:bCs/>
          <w:kern w:val="2"/>
          <w14:ligatures w14:val="standardContextual"/>
        </w:rPr>
        <w:tab/>
        <w:t>SPOR 3</w:t>
      </w:r>
    </w:p>
    <w:p w14:paraId="490F287A"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t>Utviklingsstøtte til lokalt arbeid med inkluderende praksiser</w:t>
      </w:r>
    </w:p>
    <w:p w14:paraId="6590BF3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D047439"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Utgangspunkt/bakgrunn/ståsted: </w:t>
      </w:r>
    </w:p>
    <w:p w14:paraId="2EEBA75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Inkludering i barnehage og skole er et overordnet prinsipp for utvikling av pedagogisk praksis. Utvikling av inkluderende praksiser er derfor helt sentralt i kvalitetsarbeid og kompetanseutvikling i PPT, barnehage og skole. </w:t>
      </w:r>
    </w:p>
    <w:p w14:paraId="217F9F8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3817DF9A"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Analyser av kompetansebehov i PPT, barnehagene og skolene tar videre utgangspunkt i den kunnskapen som barnehagene, skolene og PP-tjenesten har om hvordan barn og elever erfarer inkludering i dag. I dette tiltaket vil det være relevant å bygge videre på det arbeidet som er startet opp gjennom refleksjonsverktøyet Inkluderingsanalysen, og arbeidet med Rekom, Dekom og Kompetanseløftet. Ut fra en vid forståelse, betyr dette at både data fra gjennomført </w:t>
      </w:r>
      <w:proofErr w:type="spellStart"/>
      <w:r w:rsidRPr="00B33792">
        <w:rPr>
          <w:rFonts w:ascii="Calibri" w:eastAsia="Calibri" w:hAnsi="Calibri" w:cs="Times New Roman"/>
          <w:kern w:val="2"/>
          <w14:ligatures w14:val="standardContextual"/>
        </w:rPr>
        <w:t>inkluderingsanalyse</w:t>
      </w:r>
      <w:proofErr w:type="spellEnd"/>
      <w:r w:rsidRPr="00B33792">
        <w:rPr>
          <w:rFonts w:ascii="Calibri" w:eastAsia="Calibri" w:hAnsi="Calibri" w:cs="Times New Roman"/>
          <w:kern w:val="2"/>
          <w14:ligatures w14:val="standardContextual"/>
        </w:rPr>
        <w:t xml:space="preserve"> og annet analysearbeid knyttet til inkludering, kan ligge til grunn. </w:t>
      </w:r>
    </w:p>
    <w:p w14:paraId="06E9DD7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4E1820E"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I Kompetanseløftet knyttes inkludering direkte til pedagogisk praksis, der hensikten er at alle barn og unge skal få realisert sitt potensial for utvikling og læring i et inkluderende felleskap. De analysene som allerede er gjennomført kan utvikles videre ved en analyse av forholdet mellom pedagogisk praksis og barn og elevers erfarte inkludering (Haug, 2014). </w:t>
      </w:r>
    </w:p>
    <w:p w14:paraId="6A4747E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4B9E2336"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Kompetanseutviklingen kan gjennomføres etter prinsippene og fasene i Spiral of </w:t>
      </w:r>
      <w:proofErr w:type="spellStart"/>
      <w:r w:rsidRPr="00B33792">
        <w:rPr>
          <w:rFonts w:ascii="Calibri" w:eastAsia="Calibri" w:hAnsi="Calibri" w:cs="Times New Roman"/>
          <w:kern w:val="2"/>
          <w14:ligatures w14:val="standardContextual"/>
        </w:rPr>
        <w:t>inquiry</w:t>
      </w:r>
      <w:proofErr w:type="spellEnd"/>
      <w:r w:rsidRPr="00B33792">
        <w:rPr>
          <w:rFonts w:ascii="Calibri" w:eastAsia="Calibri" w:hAnsi="Calibri" w:cs="Times New Roman"/>
          <w:kern w:val="2"/>
          <w14:ligatures w14:val="standardContextual"/>
        </w:rPr>
        <w:t xml:space="preserve"> (Timperley, 2018):</w:t>
      </w:r>
    </w:p>
    <w:p w14:paraId="0CB9B499"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proofErr w:type="spellStart"/>
      <w:r w:rsidRPr="00B33792">
        <w:rPr>
          <w:rFonts w:ascii="Calibri" w:eastAsia="Calibri" w:hAnsi="Calibri" w:cs="Times New Roman"/>
          <w:kern w:val="2"/>
          <w14:ligatures w14:val="standardContextual"/>
        </w:rPr>
        <w:t>Scanning</w:t>
      </w:r>
      <w:proofErr w:type="spellEnd"/>
      <w:r w:rsidRPr="00B33792">
        <w:rPr>
          <w:rFonts w:ascii="Calibri" w:eastAsia="Calibri" w:hAnsi="Calibri" w:cs="Times New Roman"/>
          <w:kern w:val="2"/>
          <w14:ligatures w14:val="standardContextual"/>
        </w:rPr>
        <w:t xml:space="preserve"> – Undersøke hvordan inkludering erfares blant barn og elever og ansatte. Dette kan gjøres ved å undersøke ulike kilder.</w:t>
      </w:r>
    </w:p>
    <w:p w14:paraId="4B520D39"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Fokusere – Velge ut et avgrenset område av inkludering for grundigere undersøkelse og analyse.</w:t>
      </w:r>
    </w:p>
    <w:p w14:paraId="25D23407"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Utvikle forståelse – Analysere hvordan pedagogisk praksis og undervisning bidrar til inkludering og hvordan barnehagens og skolens praksis kan utvikles.</w:t>
      </w:r>
    </w:p>
    <w:p w14:paraId="0C22AEBD"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Læring – Definere behov og strategi for kompetanseutvikling for å kunne realisere ny praksis.</w:t>
      </w:r>
    </w:p>
    <w:p w14:paraId="299632FF"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Nye handlinger – Konkretisere og gjennomføre nye tiltak og strategier.</w:t>
      </w:r>
    </w:p>
    <w:p w14:paraId="022F2C2B" w14:textId="77777777" w:rsidR="00B33792" w:rsidRPr="00B33792" w:rsidRDefault="00B33792" w:rsidP="00B33792">
      <w:pPr>
        <w:numPr>
          <w:ilvl w:val="0"/>
          <w:numId w:val="16"/>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Evaluere – Undersøke utvikling av hvordan barn og elever erfarer inkludering.</w:t>
      </w:r>
    </w:p>
    <w:p w14:paraId="66BE24B1"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2792878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Analysearbeidet som er beskrevet i Spiral of </w:t>
      </w:r>
      <w:proofErr w:type="spellStart"/>
      <w:r w:rsidRPr="00B33792">
        <w:rPr>
          <w:rFonts w:ascii="Calibri" w:eastAsia="Calibri" w:hAnsi="Calibri" w:cs="Times New Roman"/>
          <w:kern w:val="2"/>
          <w14:ligatures w14:val="standardContextual"/>
        </w:rPr>
        <w:t>Inquiry</w:t>
      </w:r>
      <w:proofErr w:type="spellEnd"/>
      <w:r w:rsidRPr="00B33792">
        <w:rPr>
          <w:rFonts w:ascii="Calibri" w:eastAsia="Calibri" w:hAnsi="Calibri" w:cs="Times New Roman"/>
          <w:kern w:val="2"/>
          <w14:ligatures w14:val="standardContextual"/>
        </w:rPr>
        <w:t xml:space="preserve"> er basert på forskning knyttet til betydningen av kompetanseutvikling i profesjonsfellesskap. Analysearbeidet i den enkelte barnehage, skole og PPT bør gjennomføres etter kjente prinsipper for utvikling av kollektiv kapasitet. Prinsippene fra nevnte Spiral of </w:t>
      </w:r>
      <w:proofErr w:type="spellStart"/>
      <w:r w:rsidRPr="00B33792">
        <w:rPr>
          <w:rFonts w:ascii="Calibri" w:eastAsia="Calibri" w:hAnsi="Calibri" w:cs="Times New Roman"/>
          <w:kern w:val="2"/>
          <w14:ligatures w14:val="standardContextual"/>
        </w:rPr>
        <w:t>Inquiry</w:t>
      </w:r>
      <w:proofErr w:type="spellEnd"/>
      <w:r w:rsidRPr="00B33792">
        <w:rPr>
          <w:rFonts w:ascii="Calibri" w:eastAsia="Calibri" w:hAnsi="Calibri" w:cs="Times New Roman"/>
          <w:kern w:val="2"/>
          <w14:ligatures w14:val="standardContextual"/>
        </w:rPr>
        <w:t xml:space="preserve"> kan også betraktes som generelt anerkjente prinsipper og kan gjenkjennes i andre modeller som Datateams (</w:t>
      </w:r>
      <w:proofErr w:type="spellStart"/>
      <w:r w:rsidRPr="00B33792">
        <w:rPr>
          <w:rFonts w:ascii="Calibri" w:eastAsia="Calibri" w:hAnsi="Calibri" w:cs="Times New Roman"/>
          <w:kern w:val="2"/>
          <w14:ligatures w14:val="standardContextual"/>
        </w:rPr>
        <w:t>Schildkamp</w:t>
      </w:r>
      <w:proofErr w:type="spellEnd"/>
      <w:r w:rsidRPr="00B33792">
        <w:rPr>
          <w:rFonts w:ascii="Calibri" w:eastAsia="Calibri" w:hAnsi="Calibri" w:cs="Times New Roman"/>
          <w:kern w:val="2"/>
          <w14:ligatures w14:val="standardContextual"/>
        </w:rPr>
        <w:t xml:space="preserve">, </w:t>
      </w:r>
      <w:proofErr w:type="spellStart"/>
      <w:r w:rsidRPr="00B33792">
        <w:rPr>
          <w:rFonts w:ascii="Calibri" w:eastAsia="Calibri" w:hAnsi="Calibri" w:cs="Times New Roman"/>
          <w:kern w:val="2"/>
          <w14:ligatures w14:val="standardContextual"/>
        </w:rPr>
        <w:t>Poortman</w:t>
      </w:r>
      <w:proofErr w:type="spellEnd"/>
      <w:r w:rsidRPr="00B33792">
        <w:rPr>
          <w:rFonts w:ascii="Calibri" w:eastAsia="Calibri" w:hAnsi="Calibri" w:cs="Times New Roman"/>
          <w:kern w:val="2"/>
          <w14:ligatures w14:val="standardContextual"/>
        </w:rPr>
        <w:t xml:space="preserve">, &amp; </w:t>
      </w:r>
      <w:proofErr w:type="spellStart"/>
      <w:r w:rsidRPr="00B33792">
        <w:rPr>
          <w:rFonts w:ascii="Calibri" w:eastAsia="Calibri" w:hAnsi="Calibri" w:cs="Times New Roman"/>
          <w:kern w:val="2"/>
          <w14:ligatures w14:val="standardContextual"/>
        </w:rPr>
        <w:t>Handelzalts</w:t>
      </w:r>
      <w:proofErr w:type="spellEnd"/>
      <w:r w:rsidRPr="00B33792">
        <w:rPr>
          <w:rFonts w:ascii="Calibri" w:eastAsia="Calibri" w:hAnsi="Calibri" w:cs="Times New Roman"/>
          <w:kern w:val="2"/>
          <w14:ligatures w14:val="standardContextual"/>
        </w:rPr>
        <w:t xml:space="preserve">, 2016), Pedagogisk analyse (Nordahl, 2016; Nordahl &amp; Hansen, 2016), School </w:t>
      </w:r>
      <w:proofErr w:type="spellStart"/>
      <w:r w:rsidRPr="00B33792">
        <w:rPr>
          <w:rFonts w:ascii="Calibri" w:eastAsia="Calibri" w:hAnsi="Calibri" w:cs="Times New Roman"/>
          <w:kern w:val="2"/>
          <w14:ligatures w14:val="standardContextual"/>
        </w:rPr>
        <w:t>improvement</w:t>
      </w:r>
      <w:proofErr w:type="spellEnd"/>
      <w:r w:rsidRPr="00B33792">
        <w:rPr>
          <w:rFonts w:ascii="Calibri" w:eastAsia="Calibri" w:hAnsi="Calibri" w:cs="Times New Roman"/>
          <w:kern w:val="2"/>
          <w14:ligatures w14:val="standardContextual"/>
        </w:rPr>
        <w:t xml:space="preserve"> </w:t>
      </w:r>
      <w:proofErr w:type="spellStart"/>
      <w:r w:rsidRPr="00B33792">
        <w:rPr>
          <w:rFonts w:ascii="Calibri" w:eastAsia="Calibri" w:hAnsi="Calibri" w:cs="Times New Roman"/>
          <w:kern w:val="2"/>
          <w14:ligatures w14:val="standardContextual"/>
        </w:rPr>
        <w:t>cycle</w:t>
      </w:r>
      <w:proofErr w:type="spellEnd"/>
      <w:r w:rsidRPr="00B33792">
        <w:rPr>
          <w:rFonts w:ascii="Calibri" w:eastAsia="Calibri" w:hAnsi="Calibri" w:cs="Times New Roman"/>
          <w:kern w:val="2"/>
          <w14:ligatures w14:val="standardContextual"/>
        </w:rPr>
        <w:t xml:space="preserve"> (</w:t>
      </w:r>
      <w:proofErr w:type="spellStart"/>
      <w:r w:rsidRPr="00B33792">
        <w:rPr>
          <w:rFonts w:ascii="Calibri" w:eastAsia="Calibri" w:hAnsi="Calibri" w:cs="Times New Roman"/>
          <w:kern w:val="2"/>
          <w14:ligatures w14:val="standardContextual"/>
        </w:rPr>
        <w:t>Bendikson</w:t>
      </w:r>
      <w:proofErr w:type="spellEnd"/>
      <w:r w:rsidRPr="00B33792">
        <w:rPr>
          <w:rFonts w:ascii="Calibri" w:eastAsia="Calibri" w:hAnsi="Calibri" w:cs="Times New Roman"/>
          <w:kern w:val="2"/>
          <w14:ligatures w14:val="standardContextual"/>
        </w:rPr>
        <w:t xml:space="preserve"> &amp; Meyer, 2022) og ulike former for aksjonsforskning. Her bør man lokalt finne den modellen som man har god erfaring med å bruke fra tidligere utviklingsarbeid.</w:t>
      </w:r>
    </w:p>
    <w:p w14:paraId="3B66F042"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71BEB1D"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Formål:  </w:t>
      </w:r>
    </w:p>
    <w:p w14:paraId="0517C142" w14:textId="77777777" w:rsidR="00B33792" w:rsidRPr="00B33792" w:rsidRDefault="00B33792" w:rsidP="00B33792">
      <w:pPr>
        <w:numPr>
          <w:ilvl w:val="0"/>
          <w:numId w:val="1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Styrke </w:t>
      </w:r>
      <w:proofErr w:type="spellStart"/>
      <w:r w:rsidRPr="00B33792">
        <w:rPr>
          <w:rFonts w:ascii="Calibri" w:eastAsia="Calibri" w:hAnsi="Calibri" w:cs="Times New Roman"/>
          <w:kern w:val="2"/>
          <w14:ligatures w14:val="standardContextual"/>
        </w:rPr>
        <w:t>PPTs</w:t>
      </w:r>
      <w:proofErr w:type="spellEnd"/>
      <w:r w:rsidRPr="00B33792">
        <w:rPr>
          <w:rFonts w:ascii="Calibri" w:eastAsia="Calibri" w:hAnsi="Calibri" w:cs="Times New Roman"/>
          <w:kern w:val="2"/>
          <w14:ligatures w14:val="standardContextual"/>
        </w:rPr>
        <w:t xml:space="preserve"> kompetanse i veiledning av barnehagenes og skolenes arbeid med kompetanse-, organisasjons- og kvalitetsutvikling. </w:t>
      </w:r>
    </w:p>
    <w:p w14:paraId="7B5DAF0E" w14:textId="77777777" w:rsidR="00B33792" w:rsidRPr="00B33792" w:rsidRDefault="00B33792" w:rsidP="00B33792">
      <w:pPr>
        <w:numPr>
          <w:ilvl w:val="0"/>
          <w:numId w:val="17"/>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Å realisere inkluderende praksiser i barnehage og skole.  </w:t>
      </w:r>
    </w:p>
    <w:p w14:paraId="5411A11F"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435F17F9"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Målgruppe:  </w:t>
      </w:r>
    </w:p>
    <w:p w14:paraId="32279302"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Alle kompetansenettverk har anledning til å delta. Det er primært rådgivere i PP-tjenesten som får opplæring. Det bør også legges til rette for at PPT deltar sammen med ledere fra barnehager og skoler.</w:t>
      </w:r>
    </w:p>
    <w:p w14:paraId="333F8E9E"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lastRenderedPageBreak/>
        <w:t xml:space="preserve"> </w:t>
      </w:r>
    </w:p>
    <w:p w14:paraId="284F038A"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Format: </w:t>
      </w:r>
    </w:p>
    <w:p w14:paraId="7A478B30" w14:textId="77777777" w:rsidR="00B33792" w:rsidRPr="00B33792" w:rsidRDefault="00B33792" w:rsidP="00B33792">
      <w:pPr>
        <w:numPr>
          <w:ilvl w:val="0"/>
          <w:numId w:val="1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Tiltaket gjennomføres i seks nettverkssamlinger med mellomarbeid</w:t>
      </w:r>
    </w:p>
    <w:p w14:paraId="25B3AA46" w14:textId="77777777" w:rsidR="00B33792" w:rsidRPr="00B33792" w:rsidRDefault="00B33792" w:rsidP="00B33792">
      <w:pPr>
        <w:numPr>
          <w:ilvl w:val="0"/>
          <w:numId w:val="1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Tidsramme er halvannet år </w:t>
      </w:r>
    </w:p>
    <w:p w14:paraId="78980064" w14:textId="77777777" w:rsidR="00B33792" w:rsidRPr="00B33792" w:rsidRDefault="00B33792" w:rsidP="00B33792">
      <w:pPr>
        <w:numPr>
          <w:ilvl w:val="0"/>
          <w:numId w:val="18"/>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PPT er primær målgruppe, i samarbeid med barnehager / skoler som arbeider systematisk med gjennomføring av et utviklingsarbeid.</w:t>
      </w:r>
    </w:p>
    <w:p w14:paraId="7A53E8A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00120181" w14:textId="77777777" w:rsidR="00B33792" w:rsidRPr="00B33792" w:rsidRDefault="00B33792" w:rsidP="00B33792">
      <w:pPr>
        <w:spacing w:after="0" w:line="240" w:lineRule="auto"/>
        <w:rPr>
          <w:rFonts w:ascii="Calibri" w:eastAsia="Calibri" w:hAnsi="Calibri" w:cs="Times New Roman"/>
          <w:kern w:val="2"/>
          <w:u w:val="single"/>
          <w14:ligatures w14:val="standardContextual"/>
        </w:rPr>
      </w:pPr>
      <w:r w:rsidRPr="00B33792">
        <w:rPr>
          <w:rFonts w:ascii="Calibri" w:eastAsia="Calibri" w:hAnsi="Calibri" w:cs="Times New Roman"/>
          <w:kern w:val="2"/>
          <w:u w:val="single"/>
          <w14:ligatures w14:val="standardContextual"/>
        </w:rPr>
        <w:t xml:space="preserve">Innhold:  </w:t>
      </w:r>
    </w:p>
    <w:p w14:paraId="4DD05E72"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1:</w:t>
      </w:r>
    </w:p>
    <w:p w14:paraId="4DC4182D" w14:textId="77777777" w:rsidR="00B33792" w:rsidRPr="00B33792" w:rsidRDefault="00B33792" w:rsidP="00B33792">
      <w:pPr>
        <w:numPr>
          <w:ilvl w:val="0"/>
          <w:numId w:val="1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Forventningsavklaring og gjennomgang av modell for utviklingsarbeid</w:t>
      </w:r>
    </w:p>
    <w:p w14:paraId="76E058E0" w14:textId="77777777" w:rsidR="00B33792" w:rsidRPr="00B33792" w:rsidRDefault="00B33792" w:rsidP="00B33792">
      <w:pPr>
        <w:numPr>
          <w:ilvl w:val="0"/>
          <w:numId w:val="1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1 «Undersøke hvordan ulike dimensjoner av inkludering erfares blant barn, elever og ansatte.»</w:t>
      </w:r>
    </w:p>
    <w:p w14:paraId="17BE841C" w14:textId="77777777" w:rsidR="00B33792" w:rsidRPr="00B33792" w:rsidRDefault="00B33792" w:rsidP="00B33792">
      <w:pPr>
        <w:numPr>
          <w:ilvl w:val="0"/>
          <w:numId w:val="1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2 «Velge ut et avgrenset område av inkludering for grundigere undersøkelse og analyse.»</w:t>
      </w:r>
    </w:p>
    <w:p w14:paraId="02DEEE08" w14:textId="77777777" w:rsidR="00B33792" w:rsidRPr="00B33792" w:rsidRDefault="00B33792" w:rsidP="00B33792">
      <w:pPr>
        <w:numPr>
          <w:ilvl w:val="0"/>
          <w:numId w:val="1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Kjernekompetanse: Tolkning og analyse av datagrunnlag</w:t>
      </w:r>
    </w:p>
    <w:p w14:paraId="3D5E63CD" w14:textId="77777777" w:rsidR="00B33792" w:rsidRPr="00B33792" w:rsidRDefault="00B33792" w:rsidP="00B33792">
      <w:pPr>
        <w:numPr>
          <w:ilvl w:val="0"/>
          <w:numId w:val="19"/>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Konkretisering av mellomarbeid</w:t>
      </w:r>
    </w:p>
    <w:p w14:paraId="6927807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2B787A00"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2:</w:t>
      </w:r>
    </w:p>
    <w:p w14:paraId="47ED15E3" w14:textId="77777777" w:rsidR="00B33792" w:rsidRPr="00B33792" w:rsidRDefault="00B33792" w:rsidP="00B33792">
      <w:pPr>
        <w:numPr>
          <w:ilvl w:val="0"/>
          <w:numId w:val="2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Erfaringsdeling og veiledning knyttet til fase 1 og 2</w:t>
      </w:r>
    </w:p>
    <w:p w14:paraId="6D6D6EAB" w14:textId="77777777" w:rsidR="00B33792" w:rsidRPr="00B33792" w:rsidRDefault="00B33792" w:rsidP="00B33792">
      <w:pPr>
        <w:numPr>
          <w:ilvl w:val="0"/>
          <w:numId w:val="2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3: «Analysere hvordan pedagogisk praksis og undervisning bidrar til inkludering og hvordan praksis kan utvikles.»</w:t>
      </w:r>
    </w:p>
    <w:p w14:paraId="1A3B81B9" w14:textId="77777777" w:rsidR="00B33792" w:rsidRPr="00B33792" w:rsidRDefault="00B33792" w:rsidP="00B33792">
      <w:pPr>
        <w:numPr>
          <w:ilvl w:val="0"/>
          <w:numId w:val="2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Kjernekompetanse: Analyse av lek- og læringsmiljø</w:t>
      </w:r>
    </w:p>
    <w:p w14:paraId="77EC4363" w14:textId="77777777" w:rsidR="00B33792" w:rsidRPr="00B33792" w:rsidRDefault="00B33792" w:rsidP="00B33792">
      <w:pPr>
        <w:numPr>
          <w:ilvl w:val="0"/>
          <w:numId w:val="20"/>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Konkretisering av mellomarbeid</w:t>
      </w:r>
    </w:p>
    <w:p w14:paraId="3DE21B1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2636DB9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3:</w:t>
      </w:r>
    </w:p>
    <w:p w14:paraId="2193D2BB" w14:textId="77777777" w:rsidR="00B33792" w:rsidRPr="00B33792" w:rsidRDefault="00B33792" w:rsidP="00B33792">
      <w:pPr>
        <w:numPr>
          <w:ilvl w:val="0"/>
          <w:numId w:val="2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Erfaringsdeling og veiledning fase 3.</w:t>
      </w:r>
    </w:p>
    <w:p w14:paraId="3F08085B" w14:textId="77777777" w:rsidR="00B33792" w:rsidRPr="00B33792" w:rsidRDefault="00B33792" w:rsidP="00B33792">
      <w:pPr>
        <w:numPr>
          <w:ilvl w:val="0"/>
          <w:numId w:val="2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4: «Definere behov og strategi for kompetanseutvikling for å kunne realisere ny praksis.»</w:t>
      </w:r>
    </w:p>
    <w:p w14:paraId="32355C48" w14:textId="77777777" w:rsidR="00B33792" w:rsidRPr="00B33792" w:rsidRDefault="00B33792" w:rsidP="00B33792">
      <w:pPr>
        <w:numPr>
          <w:ilvl w:val="0"/>
          <w:numId w:val="2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Kjernekompetanse: </w:t>
      </w:r>
      <w:proofErr w:type="gramStart"/>
      <w:r w:rsidRPr="00B33792">
        <w:rPr>
          <w:rFonts w:ascii="Calibri" w:eastAsia="Calibri" w:hAnsi="Calibri" w:cs="Times New Roman"/>
          <w:kern w:val="2"/>
          <w14:ligatures w14:val="standardContextual"/>
        </w:rPr>
        <w:t>Anvendelse</w:t>
      </w:r>
      <w:proofErr w:type="gramEnd"/>
      <w:r w:rsidRPr="00B33792">
        <w:rPr>
          <w:rFonts w:ascii="Calibri" w:eastAsia="Calibri" w:hAnsi="Calibri" w:cs="Times New Roman"/>
          <w:kern w:val="2"/>
          <w14:ligatures w14:val="standardContextual"/>
        </w:rPr>
        <w:t xml:space="preserve"> av forskningsbasert kunnskap og gjennomføring av kompetanseutvikling.</w:t>
      </w:r>
    </w:p>
    <w:p w14:paraId="44220C19" w14:textId="77777777" w:rsidR="00B33792" w:rsidRPr="00B33792" w:rsidRDefault="00B33792" w:rsidP="00B33792">
      <w:pPr>
        <w:numPr>
          <w:ilvl w:val="0"/>
          <w:numId w:val="21"/>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Konkretisering av mellomarbeid</w:t>
      </w:r>
    </w:p>
    <w:p w14:paraId="69370208"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7E55DCC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4:</w:t>
      </w:r>
    </w:p>
    <w:p w14:paraId="3F03790A" w14:textId="77777777" w:rsidR="00B33792" w:rsidRPr="00B33792" w:rsidRDefault="00B33792" w:rsidP="00B33792">
      <w:pPr>
        <w:numPr>
          <w:ilvl w:val="0"/>
          <w:numId w:val="2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Erfaringsdeling og veiledning fase 4.</w:t>
      </w:r>
    </w:p>
    <w:p w14:paraId="034737B3" w14:textId="77777777" w:rsidR="00B33792" w:rsidRPr="00B33792" w:rsidRDefault="00B33792" w:rsidP="00B33792">
      <w:pPr>
        <w:numPr>
          <w:ilvl w:val="0"/>
          <w:numId w:val="2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5: «Konkretisere og gjennomføre nye tiltak og strategier.»</w:t>
      </w:r>
    </w:p>
    <w:p w14:paraId="5E3070F1" w14:textId="77777777" w:rsidR="00B33792" w:rsidRPr="00B33792" w:rsidRDefault="00B33792" w:rsidP="00B33792">
      <w:pPr>
        <w:numPr>
          <w:ilvl w:val="0"/>
          <w:numId w:val="2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Kjernekompetanse: Utvikling av tiltaksplaner og støttesystemer for gjennomføring.</w:t>
      </w:r>
    </w:p>
    <w:p w14:paraId="0369C01F" w14:textId="77777777" w:rsidR="00B33792" w:rsidRPr="00B33792" w:rsidRDefault="00B33792" w:rsidP="00B33792">
      <w:pPr>
        <w:numPr>
          <w:ilvl w:val="0"/>
          <w:numId w:val="22"/>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Konkretisering av mellomarbeid</w:t>
      </w:r>
    </w:p>
    <w:p w14:paraId="0AFC2554"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0630C69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5:</w:t>
      </w:r>
    </w:p>
    <w:p w14:paraId="183FFFE7" w14:textId="77777777" w:rsidR="00B33792" w:rsidRPr="00B33792" w:rsidRDefault="00B33792" w:rsidP="00B33792">
      <w:pPr>
        <w:numPr>
          <w:ilvl w:val="0"/>
          <w:numId w:val="23"/>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Erfaringsdeling og veiledning fase 5.</w:t>
      </w:r>
    </w:p>
    <w:p w14:paraId="6A49015B" w14:textId="77777777" w:rsidR="00B33792" w:rsidRPr="00B33792" w:rsidRDefault="00B33792" w:rsidP="00B33792">
      <w:pPr>
        <w:numPr>
          <w:ilvl w:val="0"/>
          <w:numId w:val="23"/>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Forberede fase 5: «Undersøke utvikling av hvordan barn og elever erfarer inkludering.»</w:t>
      </w:r>
    </w:p>
    <w:p w14:paraId="0DC5E1FE" w14:textId="77777777" w:rsidR="00B33792" w:rsidRPr="00B33792" w:rsidRDefault="00B33792" w:rsidP="00B33792">
      <w:pPr>
        <w:numPr>
          <w:ilvl w:val="0"/>
          <w:numId w:val="23"/>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Kjernekompetanse: </w:t>
      </w:r>
      <w:proofErr w:type="gramStart"/>
      <w:r w:rsidRPr="00B33792">
        <w:rPr>
          <w:rFonts w:ascii="Calibri" w:eastAsia="Calibri" w:hAnsi="Calibri" w:cs="Times New Roman"/>
          <w:kern w:val="2"/>
          <w14:ligatures w14:val="standardContextual"/>
        </w:rPr>
        <w:t>Anvendelse</w:t>
      </w:r>
      <w:proofErr w:type="gramEnd"/>
      <w:r w:rsidRPr="00B33792">
        <w:rPr>
          <w:rFonts w:ascii="Calibri" w:eastAsia="Calibri" w:hAnsi="Calibri" w:cs="Times New Roman"/>
          <w:kern w:val="2"/>
          <w14:ligatures w14:val="standardContextual"/>
        </w:rPr>
        <w:t xml:space="preserve"> av datagrunnlag og evaluering. </w:t>
      </w:r>
    </w:p>
    <w:p w14:paraId="7B7B9042" w14:textId="77777777" w:rsidR="00B33792" w:rsidRPr="00B33792" w:rsidRDefault="00B33792" w:rsidP="00B33792">
      <w:pPr>
        <w:numPr>
          <w:ilvl w:val="0"/>
          <w:numId w:val="23"/>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Konkretisering av mellomarbeid</w:t>
      </w:r>
    </w:p>
    <w:p w14:paraId="4E5A1CA7"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 </w:t>
      </w:r>
    </w:p>
    <w:p w14:paraId="720A0310"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Samling 6:</w:t>
      </w:r>
    </w:p>
    <w:p w14:paraId="05247933" w14:textId="77777777" w:rsidR="00B33792" w:rsidRPr="00B33792" w:rsidRDefault="00B33792" w:rsidP="00B33792">
      <w:pPr>
        <w:numPr>
          <w:ilvl w:val="0"/>
          <w:numId w:val="2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Erfaringsdeling og veiledning fase 6.</w:t>
      </w:r>
    </w:p>
    <w:p w14:paraId="634A3AB8" w14:textId="77777777" w:rsidR="00B33792" w:rsidRPr="00B33792" w:rsidRDefault="00B33792" w:rsidP="00B33792">
      <w:pPr>
        <w:numPr>
          <w:ilvl w:val="0"/>
          <w:numId w:val="2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Drøfting av resultater fra utviklingsarbeidet.</w:t>
      </w:r>
    </w:p>
    <w:p w14:paraId="31BB9098" w14:textId="77777777" w:rsidR="00B33792" w:rsidRPr="00B33792" w:rsidRDefault="00B33792" w:rsidP="00B33792">
      <w:pPr>
        <w:numPr>
          <w:ilvl w:val="0"/>
          <w:numId w:val="2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Plan for videreføring av utviklingsarbeidet.</w:t>
      </w:r>
    </w:p>
    <w:p w14:paraId="03A6D257" w14:textId="77777777" w:rsidR="00B33792" w:rsidRPr="00B33792" w:rsidRDefault="00B33792" w:rsidP="00B33792">
      <w:pPr>
        <w:numPr>
          <w:ilvl w:val="0"/>
          <w:numId w:val="24"/>
        </w:numPr>
        <w:spacing w:after="0" w:line="240" w:lineRule="auto"/>
        <w:contextualSpacing/>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Drøfting om oppstart av nytt utviklingsarbeid.</w:t>
      </w:r>
    </w:p>
    <w:p w14:paraId="31E0132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7C4B4D7A" w14:textId="77777777" w:rsidR="00B33792" w:rsidRPr="00B33792" w:rsidRDefault="00B33792" w:rsidP="00B33792">
      <w:pPr>
        <w:spacing w:after="0" w:line="240" w:lineRule="auto"/>
        <w:rPr>
          <w:rFonts w:ascii="Calibri" w:eastAsia="Calibri" w:hAnsi="Calibri" w:cs="Times New Roman"/>
          <w:b/>
          <w:bCs/>
          <w:kern w:val="2"/>
          <w14:ligatures w14:val="standardContextual"/>
        </w:rPr>
      </w:pPr>
      <w:r w:rsidRPr="00B33792">
        <w:rPr>
          <w:rFonts w:ascii="Calibri" w:eastAsia="Calibri" w:hAnsi="Calibri" w:cs="Times New Roman"/>
          <w:b/>
          <w:bCs/>
          <w:kern w:val="2"/>
          <w14:ligatures w14:val="standardContextual"/>
        </w:rPr>
        <w:lastRenderedPageBreak/>
        <w:t>3.</w:t>
      </w:r>
      <w:r w:rsidRPr="00B33792">
        <w:rPr>
          <w:rFonts w:ascii="Calibri" w:eastAsia="Calibri" w:hAnsi="Calibri" w:cs="Times New Roman"/>
          <w:b/>
          <w:bCs/>
          <w:kern w:val="2"/>
          <w14:ligatures w14:val="standardContextual"/>
        </w:rPr>
        <w:tab/>
        <w:t xml:space="preserve">Aktuell litteratur  </w:t>
      </w:r>
    </w:p>
    <w:p w14:paraId="6FE835C2"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A6337CE"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Barnekonvensjonen. (1989). Konvensjon om barnets rettigheter (20-11-1989). Lovdata. https://lovdata.no/dokument/NL/lov/1999-05-21-30/KAPITTEL_8#KAPITTEL_8 </w:t>
      </w:r>
    </w:p>
    <w:p w14:paraId="0B60BC12"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91BB70A"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roofErr w:type="spellStart"/>
      <w:r w:rsidRPr="00B33792">
        <w:rPr>
          <w:rFonts w:ascii="Calibri" w:eastAsia="Calibri" w:hAnsi="Calibri" w:cs="Times New Roman"/>
          <w:kern w:val="2"/>
          <w14:ligatures w14:val="standardContextual"/>
        </w:rPr>
        <w:t>Bendikson</w:t>
      </w:r>
      <w:proofErr w:type="spellEnd"/>
      <w:r w:rsidRPr="00B33792">
        <w:rPr>
          <w:rFonts w:ascii="Calibri" w:eastAsia="Calibri" w:hAnsi="Calibri" w:cs="Times New Roman"/>
          <w:kern w:val="2"/>
          <w14:ligatures w14:val="standardContextual"/>
        </w:rPr>
        <w:t xml:space="preserve">, L., &amp; Meyer, F. (2022). </w:t>
      </w:r>
      <w:r w:rsidRPr="00B33792">
        <w:rPr>
          <w:rFonts w:ascii="Calibri" w:eastAsia="Calibri" w:hAnsi="Calibri" w:cs="Times New Roman"/>
          <w:kern w:val="2"/>
          <w:lang w:val="en-US"/>
          <w14:ligatures w14:val="standardContextual"/>
        </w:rPr>
        <w:t>It's Not Rocket Science-A Guide to the School Improvement Cycle: With Examples from New Zealand and Australian Schools: Stylus Publishing, LLC.</w:t>
      </w:r>
    </w:p>
    <w:p w14:paraId="5749AC76"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
    <w:p w14:paraId="4069FCB0" w14:textId="77777777" w:rsidR="00B33792" w:rsidRPr="00B33792" w:rsidRDefault="00B33792" w:rsidP="00B33792">
      <w:pPr>
        <w:spacing w:after="0" w:line="240" w:lineRule="auto"/>
        <w:rPr>
          <w:rFonts w:ascii="Calibri" w:eastAsia="Calibri" w:hAnsi="Calibri" w:cs="Times New Roman"/>
          <w:kern w:val="2"/>
          <w14:ligatures w14:val="standardContextual"/>
        </w:rPr>
      </w:pPr>
      <w:proofErr w:type="spellStart"/>
      <w:r w:rsidRPr="00B33792">
        <w:rPr>
          <w:rFonts w:ascii="Calibri" w:eastAsia="Calibri" w:hAnsi="Calibri" w:cs="Times New Roman"/>
          <w:kern w:val="2"/>
          <w14:ligatures w14:val="standardContextual"/>
        </w:rPr>
        <w:t>Bergnehr</w:t>
      </w:r>
      <w:proofErr w:type="spellEnd"/>
      <w:r w:rsidRPr="00B33792">
        <w:rPr>
          <w:rFonts w:ascii="Calibri" w:eastAsia="Calibri" w:hAnsi="Calibri" w:cs="Times New Roman"/>
          <w:kern w:val="2"/>
          <w14:ligatures w14:val="standardContextual"/>
        </w:rPr>
        <w:t xml:space="preserve">, D. (2019). </w:t>
      </w:r>
      <w:proofErr w:type="spellStart"/>
      <w:r w:rsidRPr="00B33792">
        <w:rPr>
          <w:rFonts w:ascii="Calibri" w:eastAsia="Calibri" w:hAnsi="Calibri" w:cs="Times New Roman"/>
          <w:kern w:val="2"/>
          <w14:ligatures w14:val="standardContextual"/>
        </w:rPr>
        <w:t>Barnperspektiv</w:t>
      </w:r>
      <w:proofErr w:type="spellEnd"/>
      <w:r w:rsidRPr="00B33792">
        <w:rPr>
          <w:rFonts w:ascii="Calibri" w:eastAsia="Calibri" w:hAnsi="Calibri" w:cs="Times New Roman"/>
          <w:kern w:val="2"/>
          <w14:ligatures w14:val="standardContextual"/>
        </w:rPr>
        <w:t xml:space="preserve">, barns perspektiv </w:t>
      </w:r>
      <w:proofErr w:type="spellStart"/>
      <w:r w:rsidRPr="00B33792">
        <w:rPr>
          <w:rFonts w:ascii="Calibri" w:eastAsia="Calibri" w:hAnsi="Calibri" w:cs="Times New Roman"/>
          <w:kern w:val="2"/>
          <w14:ligatures w14:val="standardContextual"/>
        </w:rPr>
        <w:t>och</w:t>
      </w:r>
      <w:proofErr w:type="spellEnd"/>
      <w:r w:rsidRPr="00B33792">
        <w:rPr>
          <w:rFonts w:ascii="Calibri" w:eastAsia="Calibri" w:hAnsi="Calibri" w:cs="Times New Roman"/>
          <w:kern w:val="2"/>
          <w14:ligatures w14:val="standardContextual"/>
        </w:rPr>
        <w:t xml:space="preserve"> barns </w:t>
      </w:r>
      <w:proofErr w:type="spellStart"/>
      <w:r w:rsidRPr="00B33792">
        <w:rPr>
          <w:rFonts w:ascii="Calibri" w:eastAsia="Calibri" w:hAnsi="Calibri" w:cs="Times New Roman"/>
          <w:kern w:val="2"/>
          <w14:ligatures w14:val="standardContextual"/>
        </w:rPr>
        <w:t>aktörskap</w:t>
      </w:r>
      <w:proofErr w:type="spellEnd"/>
      <w:r w:rsidRPr="00B33792">
        <w:rPr>
          <w:rFonts w:ascii="Calibri" w:eastAsia="Calibri" w:hAnsi="Calibri" w:cs="Times New Roman"/>
          <w:kern w:val="2"/>
          <w14:ligatures w14:val="standardContextual"/>
        </w:rPr>
        <w:t xml:space="preserve"> – en </w:t>
      </w:r>
      <w:proofErr w:type="spellStart"/>
      <w:r w:rsidRPr="00B33792">
        <w:rPr>
          <w:rFonts w:ascii="Calibri" w:eastAsia="Calibri" w:hAnsi="Calibri" w:cs="Times New Roman"/>
          <w:kern w:val="2"/>
          <w14:ligatures w14:val="standardContextual"/>
        </w:rPr>
        <w:t>begreppsdiskussion</w:t>
      </w:r>
      <w:proofErr w:type="spellEnd"/>
      <w:r w:rsidRPr="00B33792">
        <w:rPr>
          <w:rFonts w:ascii="Calibri" w:eastAsia="Calibri" w:hAnsi="Calibri" w:cs="Times New Roman"/>
          <w:kern w:val="2"/>
          <w14:ligatures w14:val="standardContextual"/>
        </w:rPr>
        <w:t xml:space="preserve">. Nordisk Tidsskrift for Pedagogikk Og Kritikk, Special </w:t>
      </w:r>
      <w:proofErr w:type="spellStart"/>
      <w:r w:rsidRPr="00B33792">
        <w:rPr>
          <w:rFonts w:ascii="Calibri" w:eastAsia="Calibri" w:hAnsi="Calibri" w:cs="Times New Roman"/>
          <w:kern w:val="2"/>
          <w14:ligatures w14:val="standardContextual"/>
        </w:rPr>
        <w:t>Issue</w:t>
      </w:r>
      <w:proofErr w:type="spellEnd"/>
      <w:r w:rsidRPr="00B33792">
        <w:rPr>
          <w:rFonts w:ascii="Calibri" w:eastAsia="Calibri" w:hAnsi="Calibri" w:cs="Times New Roman"/>
          <w:kern w:val="2"/>
          <w14:ligatures w14:val="standardContextual"/>
        </w:rPr>
        <w:t>: «Barneperspektiv», 5, 49–61.</w:t>
      </w:r>
    </w:p>
    <w:p w14:paraId="3D0FD344"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3289DB0"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r w:rsidRPr="00B33792">
        <w:rPr>
          <w:rFonts w:ascii="Calibri" w:eastAsia="Calibri" w:hAnsi="Calibri" w:cs="Times New Roman"/>
          <w:kern w:val="2"/>
          <w14:ligatures w14:val="standardContextual"/>
        </w:rPr>
        <w:t xml:space="preserve">Christensen, P. &amp; James, A. (2017). </w:t>
      </w:r>
      <w:r w:rsidRPr="00B33792">
        <w:rPr>
          <w:rFonts w:ascii="Calibri" w:eastAsia="Calibri" w:hAnsi="Calibri" w:cs="Times New Roman"/>
          <w:kern w:val="2"/>
          <w:lang w:val="en-US"/>
          <w14:ligatures w14:val="standardContextual"/>
        </w:rPr>
        <w:t>Research with children. Routledge.</w:t>
      </w:r>
    </w:p>
    <w:p w14:paraId="68363570"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
    <w:p w14:paraId="02ACF4FD"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lang w:val="en-US"/>
          <w14:ligatures w14:val="standardContextual"/>
        </w:rPr>
        <w:t xml:space="preserve">Haug, P. (2014). </w:t>
      </w:r>
      <w:r w:rsidRPr="00B33792">
        <w:rPr>
          <w:rFonts w:ascii="Calibri" w:eastAsia="Calibri" w:hAnsi="Calibri" w:cs="Times New Roman"/>
          <w:kern w:val="2"/>
          <w14:ligatures w14:val="standardContextual"/>
        </w:rPr>
        <w:t>Inkludering. Oslo: Gyldendal akademisk.</w:t>
      </w:r>
    </w:p>
    <w:p w14:paraId="403F4595"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65D3D6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Lund, M.F., Skreland, L.L. &amp; Kampmann, J. (red.), Å forske med og </w:t>
      </w:r>
      <w:proofErr w:type="spellStart"/>
      <w:r w:rsidRPr="00B33792">
        <w:rPr>
          <w:rFonts w:ascii="Calibri" w:eastAsia="Calibri" w:hAnsi="Calibri" w:cs="Times New Roman"/>
          <w:kern w:val="2"/>
          <w14:ligatures w14:val="standardContextual"/>
        </w:rPr>
        <w:t>pa</w:t>
      </w:r>
      <w:proofErr w:type="spellEnd"/>
      <w:r w:rsidRPr="00B33792">
        <w:rPr>
          <w:rFonts w:ascii="Calibri" w:eastAsia="Calibri" w:hAnsi="Calibri" w:cs="Times New Roman"/>
          <w:kern w:val="2"/>
          <w14:ligatures w14:val="standardContextual"/>
        </w:rPr>
        <w:t>̊ barn. Kvalitative         metoder. Cappelen Damm akademisk.</w:t>
      </w:r>
    </w:p>
    <w:p w14:paraId="52093B7C"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473BDE2F"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NESH (2021). Forskningsetiske retningslinjer for samfunnsvitenskap og humaniora. https://www.forskningsetikk.no/retningslinjer/hum-sam/forskningsetiske-retningslinjer-for-samfunnsvitenskap-og-humaniora/ </w:t>
      </w:r>
    </w:p>
    <w:p w14:paraId="5EC79E9E"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2B1D02AB"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roofErr w:type="spellStart"/>
      <w:r w:rsidRPr="00B33792">
        <w:rPr>
          <w:rFonts w:ascii="Calibri" w:eastAsia="Calibri" w:hAnsi="Calibri" w:cs="Times New Roman"/>
          <w:kern w:val="2"/>
          <w:lang w:val="en-US"/>
          <w14:ligatures w14:val="standardContextual"/>
        </w:rPr>
        <w:t>Noddings</w:t>
      </w:r>
      <w:proofErr w:type="spellEnd"/>
      <w:r w:rsidRPr="00B33792">
        <w:rPr>
          <w:rFonts w:ascii="Calibri" w:eastAsia="Calibri" w:hAnsi="Calibri" w:cs="Times New Roman"/>
          <w:kern w:val="2"/>
          <w:lang w:val="en-US"/>
          <w14:ligatures w14:val="standardContextual"/>
        </w:rPr>
        <w:t>, N. (2003). Caring. University of California.</w:t>
      </w:r>
    </w:p>
    <w:p w14:paraId="12FC29D9"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
    <w:p w14:paraId="6EDE277F"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Nordahl, T. (2016). Bruk av kartleggingsresultater i skolen. Oslo: Gyldendal.</w:t>
      </w:r>
    </w:p>
    <w:p w14:paraId="5B9E1FC8"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5C36242E"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Nordahl, T., &amp; Hansen, L. S. (2016). Bruk av kartleggingsresultater i forbedringsarbeid. Oslo: Gyldendal akademisk.</w:t>
      </w:r>
    </w:p>
    <w:p w14:paraId="2416E176"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CD44329"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roofErr w:type="spellStart"/>
      <w:r w:rsidRPr="00B33792">
        <w:rPr>
          <w:rFonts w:ascii="Calibri" w:eastAsia="Calibri" w:hAnsi="Calibri" w:cs="Times New Roman"/>
          <w:kern w:val="2"/>
          <w14:ligatures w14:val="standardContextual"/>
        </w:rPr>
        <w:t>Schildkamp</w:t>
      </w:r>
      <w:proofErr w:type="spellEnd"/>
      <w:r w:rsidRPr="00B33792">
        <w:rPr>
          <w:rFonts w:ascii="Calibri" w:eastAsia="Calibri" w:hAnsi="Calibri" w:cs="Times New Roman"/>
          <w:kern w:val="2"/>
          <w14:ligatures w14:val="standardContextual"/>
        </w:rPr>
        <w:t xml:space="preserve">, K., </w:t>
      </w:r>
      <w:proofErr w:type="spellStart"/>
      <w:r w:rsidRPr="00B33792">
        <w:rPr>
          <w:rFonts w:ascii="Calibri" w:eastAsia="Calibri" w:hAnsi="Calibri" w:cs="Times New Roman"/>
          <w:kern w:val="2"/>
          <w14:ligatures w14:val="standardContextual"/>
        </w:rPr>
        <w:t>Poortman</w:t>
      </w:r>
      <w:proofErr w:type="spellEnd"/>
      <w:r w:rsidRPr="00B33792">
        <w:rPr>
          <w:rFonts w:ascii="Calibri" w:eastAsia="Calibri" w:hAnsi="Calibri" w:cs="Times New Roman"/>
          <w:kern w:val="2"/>
          <w14:ligatures w14:val="standardContextual"/>
        </w:rPr>
        <w:t xml:space="preserve">, C. L., &amp; </w:t>
      </w:r>
      <w:proofErr w:type="spellStart"/>
      <w:r w:rsidRPr="00B33792">
        <w:rPr>
          <w:rFonts w:ascii="Calibri" w:eastAsia="Calibri" w:hAnsi="Calibri" w:cs="Times New Roman"/>
          <w:kern w:val="2"/>
          <w14:ligatures w14:val="standardContextual"/>
        </w:rPr>
        <w:t>Handelzalts</w:t>
      </w:r>
      <w:proofErr w:type="spellEnd"/>
      <w:r w:rsidRPr="00B33792">
        <w:rPr>
          <w:rFonts w:ascii="Calibri" w:eastAsia="Calibri" w:hAnsi="Calibri" w:cs="Times New Roman"/>
          <w:kern w:val="2"/>
          <w14:ligatures w14:val="standardContextual"/>
        </w:rPr>
        <w:t xml:space="preserve">, A. (2016). </w:t>
      </w:r>
      <w:r w:rsidRPr="00B33792">
        <w:rPr>
          <w:rFonts w:ascii="Calibri" w:eastAsia="Calibri" w:hAnsi="Calibri" w:cs="Times New Roman"/>
          <w:kern w:val="2"/>
          <w:lang w:val="en-US"/>
          <w14:ligatures w14:val="standardContextual"/>
        </w:rPr>
        <w:t>Data teams for school improvement. School Effectiveness and School Improvement, 27(2), 228-254. doi:10.1080/09243453.2015.1056192</w:t>
      </w:r>
    </w:p>
    <w:p w14:paraId="162146D3" w14:textId="77777777" w:rsidR="00B33792" w:rsidRPr="00B33792" w:rsidRDefault="00B33792" w:rsidP="00B33792">
      <w:pPr>
        <w:spacing w:after="0" w:line="240" w:lineRule="auto"/>
        <w:rPr>
          <w:rFonts w:ascii="Calibri" w:eastAsia="Calibri" w:hAnsi="Calibri" w:cs="Times New Roman"/>
          <w:kern w:val="2"/>
          <w:lang w:val="en-US"/>
          <w14:ligatures w14:val="standardContextual"/>
        </w:rPr>
      </w:pPr>
    </w:p>
    <w:p w14:paraId="15A6D8B5"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lang w:val="en-US"/>
          <w14:ligatures w14:val="standardContextual"/>
        </w:rPr>
        <w:t xml:space="preserve">Pellegrini (2013). Observing children in their natural worlds. </w:t>
      </w:r>
      <w:proofErr w:type="spellStart"/>
      <w:r w:rsidRPr="00B33792">
        <w:rPr>
          <w:rFonts w:ascii="Calibri" w:eastAsia="Calibri" w:hAnsi="Calibri" w:cs="Times New Roman"/>
          <w:kern w:val="2"/>
          <w14:ligatures w14:val="standardContextual"/>
        </w:rPr>
        <w:t>Psychology</w:t>
      </w:r>
      <w:proofErr w:type="spellEnd"/>
      <w:r w:rsidRPr="00B33792">
        <w:rPr>
          <w:rFonts w:ascii="Calibri" w:eastAsia="Calibri" w:hAnsi="Calibri" w:cs="Times New Roman"/>
          <w:kern w:val="2"/>
          <w14:ligatures w14:val="standardContextual"/>
        </w:rPr>
        <w:t xml:space="preserve"> Press.</w:t>
      </w:r>
    </w:p>
    <w:p w14:paraId="3CD4593E"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39706FE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Timperley, H. (2018). Styrken ved </w:t>
      </w:r>
      <w:proofErr w:type="spellStart"/>
      <w:r w:rsidRPr="00B33792">
        <w:rPr>
          <w:rFonts w:ascii="Calibri" w:eastAsia="Calibri" w:hAnsi="Calibri" w:cs="Times New Roman"/>
          <w:kern w:val="2"/>
          <w14:ligatures w14:val="standardContextual"/>
        </w:rPr>
        <w:t>professionel</w:t>
      </w:r>
      <w:proofErr w:type="spellEnd"/>
      <w:r w:rsidRPr="00B33792">
        <w:rPr>
          <w:rFonts w:ascii="Calibri" w:eastAsia="Calibri" w:hAnsi="Calibri" w:cs="Times New Roman"/>
          <w:kern w:val="2"/>
          <w14:ligatures w14:val="standardContextual"/>
        </w:rPr>
        <w:t xml:space="preserve"> læring. </w:t>
      </w:r>
      <w:proofErr w:type="spellStart"/>
      <w:r w:rsidRPr="00B33792">
        <w:rPr>
          <w:rFonts w:ascii="Calibri" w:eastAsia="Calibri" w:hAnsi="Calibri" w:cs="Times New Roman"/>
          <w:kern w:val="2"/>
          <w14:ligatures w14:val="standardContextual"/>
        </w:rPr>
        <w:t>Fredrikshavn</w:t>
      </w:r>
      <w:proofErr w:type="spellEnd"/>
      <w:r w:rsidRPr="00B33792">
        <w:rPr>
          <w:rFonts w:ascii="Calibri" w:eastAsia="Calibri" w:hAnsi="Calibri" w:cs="Times New Roman"/>
          <w:kern w:val="2"/>
          <w14:ligatures w14:val="standardContextual"/>
        </w:rPr>
        <w:t xml:space="preserve">: </w:t>
      </w:r>
      <w:proofErr w:type="spellStart"/>
      <w:r w:rsidRPr="00B33792">
        <w:rPr>
          <w:rFonts w:ascii="Calibri" w:eastAsia="Calibri" w:hAnsi="Calibri" w:cs="Times New Roman"/>
          <w:kern w:val="2"/>
          <w14:ligatures w14:val="standardContextual"/>
        </w:rPr>
        <w:t>Dafolo</w:t>
      </w:r>
      <w:proofErr w:type="spellEnd"/>
      <w:r w:rsidRPr="00B33792">
        <w:rPr>
          <w:rFonts w:ascii="Calibri" w:eastAsia="Calibri" w:hAnsi="Calibri" w:cs="Times New Roman"/>
          <w:kern w:val="2"/>
          <w14:ligatures w14:val="standardContextual"/>
        </w:rPr>
        <w:t>.</w:t>
      </w:r>
    </w:p>
    <w:p w14:paraId="298286C1"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0F7861AC" w14:textId="77777777" w:rsidR="00B33792" w:rsidRP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Trondsen, M.V. &amp; Eriksen, S. H, (2019). Mellom deltakelse og beskyttelse:</w:t>
      </w:r>
    </w:p>
    <w:p w14:paraId="1847C8DF" w14:textId="77777777" w:rsidR="00B33792" w:rsidRPr="00B33792" w:rsidRDefault="00B33792" w:rsidP="00B33792">
      <w:pPr>
        <w:spacing w:after="0" w:line="240" w:lineRule="auto"/>
        <w:rPr>
          <w:rFonts w:ascii="Calibri" w:eastAsia="Calibri" w:hAnsi="Calibri" w:cs="Times New Roman"/>
          <w:kern w:val="2"/>
          <w14:ligatures w14:val="standardContextual"/>
        </w:rPr>
      </w:pPr>
    </w:p>
    <w:p w14:paraId="14F1CE22" w14:textId="758ADA39" w:rsidR="00B33792" w:rsidRDefault="00B33792" w:rsidP="00B33792">
      <w:pPr>
        <w:spacing w:after="0" w:line="240" w:lineRule="auto"/>
        <w:rPr>
          <w:rFonts w:ascii="Calibri" w:eastAsia="Calibri" w:hAnsi="Calibri" w:cs="Times New Roman"/>
          <w:kern w:val="2"/>
          <w14:ligatures w14:val="standardContextual"/>
        </w:rPr>
      </w:pPr>
      <w:r w:rsidRPr="00B33792">
        <w:rPr>
          <w:rFonts w:ascii="Calibri" w:eastAsia="Calibri" w:hAnsi="Calibri" w:cs="Times New Roman"/>
          <w:kern w:val="2"/>
          <w14:ligatures w14:val="standardContextual"/>
        </w:rPr>
        <w:t xml:space="preserve">Aksjonsforskningens mulighetsrom for barn og unge. Norsk sosiologisk tidsskrift, 49 – 65 </w:t>
      </w:r>
      <w:hyperlink r:id="rId7" w:history="1">
        <w:r w:rsidRPr="00B33792">
          <w:rPr>
            <w:rStyle w:val="Hyperkobling"/>
            <w:rFonts w:ascii="Calibri" w:eastAsia="Calibri" w:hAnsi="Calibri" w:cs="Times New Roman"/>
            <w:kern w:val="2"/>
            <w14:ligatures w14:val="standardContextual"/>
          </w:rPr>
          <w:t>https://doi.org/10.18261/issn.2535-2512-2019-01-04</w:t>
        </w:r>
      </w:hyperlink>
    </w:p>
    <w:p w14:paraId="53D4DB37" w14:textId="77777777" w:rsidR="00B33792" w:rsidRDefault="00B33792" w:rsidP="00B33792">
      <w:pPr>
        <w:spacing w:after="0" w:line="240" w:lineRule="auto"/>
        <w:rPr>
          <w:rFonts w:ascii="Calibri" w:eastAsia="Calibri" w:hAnsi="Calibri" w:cs="Times New Roman"/>
          <w:kern w:val="2"/>
          <w14:ligatures w14:val="standardContextual"/>
        </w:rPr>
      </w:pPr>
    </w:p>
    <w:p w14:paraId="3EC02418" w14:textId="77777777" w:rsidR="00B33792" w:rsidRDefault="00B33792" w:rsidP="00B33792">
      <w:pPr>
        <w:spacing w:after="0" w:line="240" w:lineRule="auto"/>
        <w:rPr>
          <w:rFonts w:ascii="Calibri" w:eastAsia="Calibri" w:hAnsi="Calibri" w:cs="Times New Roman"/>
          <w:kern w:val="2"/>
          <w14:ligatures w14:val="standardContextual"/>
        </w:rPr>
      </w:pPr>
    </w:p>
    <w:p w14:paraId="5A3EC73A" w14:textId="77777777" w:rsidR="00B33792" w:rsidRDefault="00B33792" w:rsidP="00B33792">
      <w:pPr>
        <w:spacing w:after="0" w:line="240" w:lineRule="auto"/>
        <w:rPr>
          <w:rFonts w:ascii="Calibri" w:eastAsia="Calibri" w:hAnsi="Calibri" w:cs="Times New Roman"/>
          <w:kern w:val="2"/>
          <w14:ligatures w14:val="standardContextual"/>
        </w:rPr>
      </w:pPr>
    </w:p>
    <w:p w14:paraId="532F8C3F" w14:textId="77777777" w:rsidR="00B33792" w:rsidRDefault="00B33792" w:rsidP="00B33792">
      <w:pPr>
        <w:spacing w:after="0" w:line="240" w:lineRule="auto"/>
        <w:rPr>
          <w:rFonts w:ascii="Calibri" w:eastAsia="Calibri" w:hAnsi="Calibri" w:cs="Times New Roman"/>
          <w:kern w:val="2"/>
          <w14:ligatures w14:val="standardContextual"/>
        </w:rPr>
      </w:pPr>
    </w:p>
    <w:p w14:paraId="1ED4CBEB" w14:textId="77777777" w:rsidR="00B33792" w:rsidRDefault="00B33792" w:rsidP="00B33792">
      <w:pPr>
        <w:spacing w:after="0" w:line="240" w:lineRule="auto"/>
        <w:rPr>
          <w:rFonts w:ascii="Calibri" w:eastAsia="Calibri" w:hAnsi="Calibri" w:cs="Times New Roman"/>
          <w:kern w:val="2"/>
          <w14:ligatures w14:val="standardContextual"/>
        </w:rPr>
      </w:pPr>
    </w:p>
    <w:p w14:paraId="5F3A995C" w14:textId="77777777" w:rsidR="00B33792" w:rsidRDefault="00B33792" w:rsidP="00B33792">
      <w:pPr>
        <w:spacing w:after="0" w:line="240" w:lineRule="auto"/>
        <w:rPr>
          <w:rFonts w:ascii="Calibri" w:eastAsia="Calibri" w:hAnsi="Calibri" w:cs="Times New Roman"/>
          <w:kern w:val="2"/>
          <w14:ligatures w14:val="standardContextual"/>
        </w:rPr>
      </w:pPr>
    </w:p>
    <w:p w14:paraId="1A8ACA5F" w14:textId="77777777" w:rsidR="00B33792" w:rsidRDefault="00B33792" w:rsidP="00B33792">
      <w:pPr>
        <w:spacing w:after="0" w:line="240" w:lineRule="auto"/>
        <w:rPr>
          <w:rFonts w:ascii="Calibri" w:eastAsia="Calibri" w:hAnsi="Calibri" w:cs="Times New Roman"/>
          <w:kern w:val="2"/>
          <w14:ligatures w14:val="standardContextual"/>
        </w:rPr>
      </w:pPr>
    </w:p>
    <w:p w14:paraId="79DA8E32" w14:textId="77777777" w:rsidR="00B33792" w:rsidRDefault="00B33792" w:rsidP="00B33792">
      <w:pPr>
        <w:spacing w:after="0" w:line="240" w:lineRule="auto"/>
        <w:rPr>
          <w:rFonts w:ascii="Calibri" w:eastAsia="Calibri" w:hAnsi="Calibri" w:cs="Times New Roman"/>
          <w:kern w:val="2"/>
          <w14:ligatures w14:val="standardContextual"/>
        </w:rPr>
      </w:pPr>
    </w:p>
    <w:p w14:paraId="761D66FA" w14:textId="77777777" w:rsidR="00B33792" w:rsidRDefault="00B33792" w:rsidP="00B33792">
      <w:pPr>
        <w:spacing w:after="0" w:line="240" w:lineRule="auto"/>
        <w:rPr>
          <w:rFonts w:ascii="Calibri" w:eastAsia="Calibri" w:hAnsi="Calibri" w:cs="Times New Roman"/>
          <w:kern w:val="2"/>
          <w14:ligatures w14:val="standardContextual"/>
        </w:rPr>
      </w:pPr>
    </w:p>
    <w:p w14:paraId="05F16309" w14:textId="77777777" w:rsidR="00B33792" w:rsidRDefault="00B33792" w:rsidP="00B33792">
      <w:pPr>
        <w:spacing w:after="0" w:line="240" w:lineRule="auto"/>
        <w:rPr>
          <w:rFonts w:ascii="Calibri" w:eastAsia="Calibri" w:hAnsi="Calibri" w:cs="Times New Roman"/>
          <w:kern w:val="2"/>
          <w14:ligatures w14:val="standardContextual"/>
        </w:rPr>
      </w:pPr>
    </w:p>
    <w:p w14:paraId="438C9DD8" w14:textId="77777777" w:rsidR="00B33792" w:rsidRDefault="00B33792" w:rsidP="00B33792">
      <w:pPr>
        <w:spacing w:after="0" w:line="240" w:lineRule="auto"/>
        <w:rPr>
          <w:rFonts w:ascii="Calibri" w:eastAsia="Calibri" w:hAnsi="Calibri" w:cs="Times New Roman"/>
          <w:kern w:val="2"/>
          <w14:ligatures w14:val="standardContextual"/>
        </w:rPr>
      </w:pPr>
    </w:p>
    <w:p w14:paraId="2A49465A" w14:textId="77777777" w:rsidR="00B33792" w:rsidRDefault="00B33792" w:rsidP="00B33792">
      <w:pPr>
        <w:spacing w:after="0" w:line="240" w:lineRule="auto"/>
        <w:rPr>
          <w:rFonts w:ascii="Calibri" w:eastAsia="Calibri" w:hAnsi="Calibri" w:cs="Times New Roman"/>
          <w:kern w:val="2"/>
          <w14:ligatures w14:val="standardContextual"/>
        </w:rPr>
      </w:pPr>
    </w:p>
    <w:p w14:paraId="6BCD78EB" w14:textId="77777777" w:rsidR="00B33792" w:rsidRPr="00B33792" w:rsidRDefault="00B33792" w:rsidP="00B33792">
      <w:pPr>
        <w:spacing w:after="0" w:line="240" w:lineRule="auto"/>
        <w:rPr>
          <w:rFonts w:ascii="Open Sans" w:eastAsia="Calibri" w:hAnsi="Open Sans" w:cs="Open Sans"/>
          <w:b/>
          <w:bCs/>
          <w:noProof/>
        </w:rPr>
      </w:pPr>
      <w:r w:rsidRPr="00B33792">
        <w:rPr>
          <w:rFonts w:ascii="Calibri" w:eastAsia="Calibri" w:hAnsi="Calibri" w:cs="Times New Roman"/>
          <w:b/>
          <w:bCs/>
          <w:kern w:val="2"/>
          <w14:ligatures w14:val="standardContextual"/>
        </w:rPr>
        <w:lastRenderedPageBreak/>
        <w:t>Vedlegg 2 Årshjul</w:t>
      </w:r>
      <w:r>
        <w:rPr>
          <w:rFonts w:ascii="Calibri" w:eastAsia="Calibri" w:hAnsi="Calibri" w:cs="Times New Roman"/>
          <w:kern w:val="2"/>
          <w14:ligatures w14:val="standardContextual"/>
        </w:rPr>
        <w:br/>
      </w:r>
      <w:r>
        <w:rPr>
          <w:rFonts w:ascii="Calibri" w:eastAsia="Calibri" w:hAnsi="Calibri" w:cs="Times New Roman"/>
          <w:kern w:val="2"/>
          <w14:ligatures w14:val="standardContextual"/>
        </w:rPr>
        <w:br/>
      </w:r>
      <w:r w:rsidRPr="00B33792">
        <w:rPr>
          <w:rFonts w:ascii="Open Sans" w:eastAsia="Calibri" w:hAnsi="Open Sans" w:cs="Open Sans"/>
          <w:b/>
          <w:bCs/>
          <w:noProof/>
        </w:rPr>
        <w:t>Årshjul for tilskuddsordningene for lokal kompetanseutvikling 2025</w:t>
      </w:r>
      <w:r w:rsidRPr="00B33792">
        <w:rPr>
          <w:rFonts w:ascii="Open Sans" w:eastAsia="Calibri" w:hAnsi="Open Sans" w:cs="Open Sans"/>
          <w:b/>
          <w:bCs/>
          <w:noProof/>
        </w:rPr>
        <w:br/>
      </w:r>
    </w:p>
    <w:tbl>
      <w:tblPr>
        <w:tblStyle w:val="Tabellrutenett1"/>
        <w:tblpPr w:leftFromText="141" w:rightFromText="141" w:vertAnchor="text" w:tblpY="1"/>
        <w:tblOverlap w:val="never"/>
        <w:tblW w:w="9776" w:type="dxa"/>
        <w:tblLook w:val="04A0" w:firstRow="1" w:lastRow="0" w:firstColumn="1" w:lastColumn="0" w:noHBand="0" w:noVBand="1"/>
      </w:tblPr>
      <w:tblGrid>
        <w:gridCol w:w="1349"/>
        <w:gridCol w:w="2545"/>
        <w:gridCol w:w="3229"/>
        <w:gridCol w:w="2653"/>
      </w:tblGrid>
      <w:tr w:rsidR="00B33792" w:rsidRPr="00B33792" w14:paraId="5F844FFA" w14:textId="77777777" w:rsidTr="00B33792">
        <w:tc>
          <w:tcPr>
            <w:tcW w:w="1349" w:type="dxa"/>
            <w:shd w:val="clear" w:color="auto" w:fill="F7CAAC"/>
          </w:tcPr>
          <w:p w14:paraId="44A4BAF8" w14:textId="77777777" w:rsidR="00B33792" w:rsidRPr="00B33792" w:rsidRDefault="00B33792" w:rsidP="00B33792">
            <w:pPr>
              <w:rPr>
                <w:rFonts w:ascii="Open Sans" w:eastAsia="Calibri" w:hAnsi="Open Sans" w:cs="Open Sans"/>
                <w:b/>
                <w:bCs/>
                <w:noProof/>
              </w:rPr>
            </w:pPr>
            <w:r w:rsidRPr="00B33792">
              <w:rPr>
                <w:rFonts w:ascii="Open Sans" w:eastAsia="Calibri" w:hAnsi="Open Sans" w:cs="Open Sans"/>
                <w:b/>
                <w:bCs/>
                <w:noProof/>
              </w:rPr>
              <w:t>Tidspunkt</w:t>
            </w:r>
          </w:p>
        </w:tc>
        <w:tc>
          <w:tcPr>
            <w:tcW w:w="2545" w:type="dxa"/>
            <w:shd w:val="clear" w:color="auto" w:fill="F7CAAC"/>
          </w:tcPr>
          <w:p w14:paraId="7EA58FA3" w14:textId="77777777" w:rsidR="00B33792" w:rsidRPr="00B33792" w:rsidRDefault="00B33792" w:rsidP="00B33792">
            <w:pPr>
              <w:rPr>
                <w:rFonts w:ascii="Open Sans" w:eastAsia="Calibri" w:hAnsi="Open Sans" w:cs="Open Sans"/>
                <w:b/>
                <w:bCs/>
                <w:noProof/>
              </w:rPr>
            </w:pPr>
            <w:r w:rsidRPr="00B33792">
              <w:rPr>
                <w:rFonts w:ascii="Open Sans" w:eastAsia="Calibri" w:hAnsi="Open Sans" w:cs="Open Sans"/>
                <w:b/>
                <w:bCs/>
                <w:noProof/>
              </w:rPr>
              <w:t>Skoler, barnehager og PPT</w:t>
            </w:r>
          </w:p>
        </w:tc>
        <w:tc>
          <w:tcPr>
            <w:tcW w:w="3229" w:type="dxa"/>
            <w:shd w:val="clear" w:color="auto" w:fill="F7CAAC"/>
          </w:tcPr>
          <w:p w14:paraId="30844E5C"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Kompetansenettverket/UH</w:t>
            </w:r>
          </w:p>
        </w:tc>
        <w:tc>
          <w:tcPr>
            <w:tcW w:w="2653" w:type="dxa"/>
            <w:shd w:val="clear" w:color="auto" w:fill="F7CAAC"/>
          </w:tcPr>
          <w:p w14:paraId="5EBEF9DC"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Samarbeidsforum</w:t>
            </w:r>
          </w:p>
        </w:tc>
      </w:tr>
      <w:tr w:rsidR="00B33792" w:rsidRPr="00B33792" w14:paraId="075D3633" w14:textId="77777777" w:rsidTr="00823561">
        <w:trPr>
          <w:trHeight w:val="600"/>
        </w:trPr>
        <w:tc>
          <w:tcPr>
            <w:tcW w:w="1349" w:type="dxa"/>
            <w:vMerge w:val="restart"/>
          </w:tcPr>
          <w:p w14:paraId="71FD089A"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Januar</w:t>
            </w:r>
          </w:p>
        </w:tc>
        <w:tc>
          <w:tcPr>
            <w:tcW w:w="2545" w:type="dxa"/>
          </w:tcPr>
          <w:p w14:paraId="133FF389" w14:textId="77777777" w:rsidR="00B33792" w:rsidRPr="00B33792" w:rsidRDefault="00B33792" w:rsidP="00B33792">
            <w:pPr>
              <w:rPr>
                <w:rFonts w:ascii="Open Sans" w:eastAsia="Calibri" w:hAnsi="Open Sans" w:cs="Open Sans"/>
                <w:noProof/>
              </w:rPr>
            </w:pPr>
          </w:p>
        </w:tc>
        <w:tc>
          <w:tcPr>
            <w:tcW w:w="3229" w:type="dxa"/>
          </w:tcPr>
          <w:p w14:paraId="176E7E5A" w14:textId="77777777" w:rsidR="00B33792" w:rsidRPr="00B33792" w:rsidRDefault="00B33792" w:rsidP="00B33792">
            <w:pPr>
              <w:rPr>
                <w:rFonts w:ascii="Open Sans" w:eastAsia="Calibri" w:hAnsi="Open Sans" w:cs="Open Sans"/>
                <w:b/>
                <w:bCs/>
                <w:noProof/>
              </w:rPr>
            </w:pPr>
          </w:p>
        </w:tc>
        <w:tc>
          <w:tcPr>
            <w:tcW w:w="2653" w:type="dxa"/>
          </w:tcPr>
          <w:p w14:paraId="04F2034A" w14:textId="77777777" w:rsidR="00B33792" w:rsidRPr="00B33792" w:rsidRDefault="00B33792" w:rsidP="00B33792">
            <w:pPr>
              <w:rPr>
                <w:rFonts w:ascii="Open Sans" w:eastAsia="Calibri" w:hAnsi="Open Sans" w:cs="Open Sans"/>
                <w:b/>
                <w:bCs/>
                <w:noProof/>
              </w:rPr>
            </w:pPr>
            <w:r w:rsidRPr="00B33792">
              <w:rPr>
                <w:rFonts w:ascii="Open Sans" w:eastAsia="Calibri" w:hAnsi="Open Sans" w:cs="Open Sans"/>
                <w:b/>
                <w:bCs/>
                <w:noProof/>
              </w:rPr>
              <w:t>08.- 09.01.25</w:t>
            </w:r>
          </w:p>
          <w:p w14:paraId="5374D106"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Fordelingsnøkkel for tilskuddsmidler 2025. </w:t>
            </w:r>
          </w:p>
          <w:p w14:paraId="4383B449" w14:textId="77777777" w:rsidR="00B33792" w:rsidRPr="00B33792" w:rsidRDefault="00B33792" w:rsidP="00B33792">
            <w:pPr>
              <w:rPr>
                <w:rFonts w:ascii="Open Sans" w:eastAsia="Calibri" w:hAnsi="Open Sans" w:cs="Open Sans"/>
                <w:noProof/>
              </w:rPr>
            </w:pPr>
          </w:p>
          <w:p w14:paraId="2EA83DF2"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Gjennomgang av forvaltning og saksgang.</w:t>
            </w:r>
          </w:p>
        </w:tc>
      </w:tr>
      <w:tr w:rsidR="00B33792" w:rsidRPr="00B33792" w14:paraId="46926F5B" w14:textId="77777777" w:rsidTr="00823561">
        <w:trPr>
          <w:trHeight w:val="600"/>
        </w:trPr>
        <w:tc>
          <w:tcPr>
            <w:tcW w:w="1349" w:type="dxa"/>
            <w:vMerge/>
          </w:tcPr>
          <w:p w14:paraId="1DF4E85E" w14:textId="77777777" w:rsidR="00B33792" w:rsidRPr="00B33792" w:rsidRDefault="00B33792" w:rsidP="00B33792">
            <w:pPr>
              <w:rPr>
                <w:rFonts w:ascii="Open Sans" w:eastAsia="Calibri" w:hAnsi="Open Sans" w:cs="Open Sans"/>
                <w:noProof/>
              </w:rPr>
            </w:pPr>
          </w:p>
        </w:tc>
        <w:tc>
          <w:tcPr>
            <w:tcW w:w="2545" w:type="dxa"/>
          </w:tcPr>
          <w:p w14:paraId="57832D92" w14:textId="77777777" w:rsidR="00B33792" w:rsidRPr="00B33792" w:rsidRDefault="00B33792" w:rsidP="00B33792">
            <w:pPr>
              <w:rPr>
                <w:rFonts w:ascii="Open Sans" w:eastAsia="Calibri" w:hAnsi="Open Sans" w:cs="Open Sans"/>
                <w:noProof/>
              </w:rPr>
            </w:pPr>
          </w:p>
        </w:tc>
        <w:tc>
          <w:tcPr>
            <w:tcW w:w="3229" w:type="dxa"/>
          </w:tcPr>
          <w:p w14:paraId="5E78288F"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Rapporteringsfrist for UH - fellestiltak og midler til UP1 for 2024 –</w:t>
            </w:r>
            <w:r w:rsidRPr="00B33792">
              <w:rPr>
                <w:rFonts w:ascii="Open Sans" w:eastAsia="Calibri" w:hAnsi="Open Sans" w:cs="Open Sans"/>
                <w:b/>
                <w:bCs/>
                <w:noProof/>
              </w:rPr>
              <w:t xml:space="preserve"> 15.01.25 </w:t>
            </w:r>
            <w:r w:rsidRPr="00B33792">
              <w:rPr>
                <w:rFonts w:ascii="Open Sans" w:eastAsia="Calibri" w:hAnsi="Open Sans" w:cs="Open Sans"/>
                <w:noProof/>
              </w:rPr>
              <w:t>(Gjelder Dekom)</w:t>
            </w:r>
          </w:p>
        </w:tc>
        <w:tc>
          <w:tcPr>
            <w:tcW w:w="2653" w:type="dxa"/>
          </w:tcPr>
          <w:p w14:paraId="42B8CCB7" w14:textId="77777777" w:rsidR="00B33792" w:rsidRPr="00B33792" w:rsidRDefault="00B33792" w:rsidP="00B33792">
            <w:pPr>
              <w:rPr>
                <w:rFonts w:ascii="Open Sans" w:eastAsia="Calibri" w:hAnsi="Open Sans" w:cs="Open Sans"/>
                <w:noProof/>
              </w:rPr>
            </w:pPr>
          </w:p>
        </w:tc>
      </w:tr>
      <w:tr w:rsidR="00B33792" w:rsidRPr="00B33792" w14:paraId="7C991687" w14:textId="77777777" w:rsidTr="00823561">
        <w:tc>
          <w:tcPr>
            <w:tcW w:w="1349" w:type="dxa"/>
          </w:tcPr>
          <w:p w14:paraId="7AC6DEF4"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Februar</w:t>
            </w:r>
          </w:p>
        </w:tc>
        <w:tc>
          <w:tcPr>
            <w:tcW w:w="2545" w:type="dxa"/>
          </w:tcPr>
          <w:p w14:paraId="3A64423C" w14:textId="77777777" w:rsidR="00B33792" w:rsidRPr="00B33792" w:rsidRDefault="00B33792" w:rsidP="00B33792">
            <w:pPr>
              <w:rPr>
                <w:rFonts w:ascii="Open Sans" w:eastAsia="Calibri" w:hAnsi="Open Sans" w:cs="Open Sans"/>
                <w:noProof/>
              </w:rPr>
            </w:pPr>
          </w:p>
        </w:tc>
        <w:tc>
          <w:tcPr>
            <w:tcW w:w="3229" w:type="dxa"/>
          </w:tcPr>
          <w:p w14:paraId="334DBA8F"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Frist for innsending av kompetansenettverkets beslutningsgrunnlag til samarbeidsforum </w:t>
            </w:r>
            <w:r w:rsidRPr="00B33792">
              <w:rPr>
                <w:rFonts w:ascii="Open Sans" w:eastAsia="Calibri" w:hAnsi="Open Sans" w:cs="Open Sans"/>
                <w:b/>
                <w:bCs/>
                <w:noProof/>
              </w:rPr>
              <w:t>– 01.02.25</w:t>
            </w:r>
          </w:p>
        </w:tc>
        <w:tc>
          <w:tcPr>
            <w:tcW w:w="2653" w:type="dxa"/>
          </w:tcPr>
          <w:p w14:paraId="47FAD3B8"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Samarbeidsforums medlemmer mottar alle kompetansenettverks beslutningsgrunnlag – medio februar</w:t>
            </w:r>
          </w:p>
        </w:tc>
      </w:tr>
      <w:tr w:rsidR="00B33792" w:rsidRPr="00B33792" w14:paraId="198CE9CE" w14:textId="77777777" w:rsidTr="00823561">
        <w:tc>
          <w:tcPr>
            <w:tcW w:w="1349" w:type="dxa"/>
          </w:tcPr>
          <w:p w14:paraId="18022D56"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Mars</w:t>
            </w:r>
          </w:p>
        </w:tc>
        <w:tc>
          <w:tcPr>
            <w:tcW w:w="2545" w:type="dxa"/>
          </w:tcPr>
          <w:p w14:paraId="2691EC20" w14:textId="77777777" w:rsidR="00B33792" w:rsidRPr="00B33792" w:rsidRDefault="00B33792" w:rsidP="00B33792">
            <w:pPr>
              <w:rPr>
                <w:rFonts w:ascii="Open Sans" w:eastAsia="Calibri" w:hAnsi="Open Sans" w:cs="Open Sans"/>
                <w:noProof/>
              </w:rPr>
            </w:pPr>
          </w:p>
        </w:tc>
        <w:tc>
          <w:tcPr>
            <w:tcW w:w="3229" w:type="dxa"/>
          </w:tcPr>
          <w:p w14:paraId="471C3DB9" w14:textId="77777777" w:rsidR="00B33792" w:rsidRPr="00B33792" w:rsidRDefault="00B33792" w:rsidP="00B33792">
            <w:pPr>
              <w:rPr>
                <w:rFonts w:ascii="Open Sans" w:eastAsia="Calibri" w:hAnsi="Open Sans" w:cs="Open Sans"/>
                <w:noProof/>
              </w:rPr>
            </w:pPr>
          </w:p>
        </w:tc>
        <w:tc>
          <w:tcPr>
            <w:tcW w:w="2653" w:type="dxa"/>
          </w:tcPr>
          <w:p w14:paraId="2178C198" w14:textId="77777777" w:rsidR="00B33792" w:rsidRPr="00B33792" w:rsidRDefault="00B33792" w:rsidP="00B33792">
            <w:pPr>
              <w:rPr>
                <w:rFonts w:ascii="Open Sans" w:eastAsia="Calibri" w:hAnsi="Open Sans" w:cs="Open Sans"/>
                <w:b/>
                <w:bCs/>
                <w:noProof/>
              </w:rPr>
            </w:pPr>
            <w:r w:rsidRPr="00B33792">
              <w:rPr>
                <w:rFonts w:ascii="Open Sans" w:eastAsia="Calibri" w:hAnsi="Open Sans" w:cs="Open Sans"/>
                <w:b/>
                <w:bCs/>
                <w:noProof/>
              </w:rPr>
              <w:t>12.-13.03.25</w:t>
            </w:r>
          </w:p>
          <w:p w14:paraId="30A7A076"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 eierrepresentantene legger fram nettverkenes beslutningsgrunnlag </w:t>
            </w:r>
          </w:p>
          <w:p w14:paraId="29C3AA35"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 utforme innstilling på grunnlag av nettverkenes beslutningsgrunnlag </w:t>
            </w:r>
          </w:p>
          <w:p w14:paraId="526576D7"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fot i bakken/evaluering av fellestiltaket (pilot)</w:t>
            </w:r>
          </w:p>
        </w:tc>
      </w:tr>
      <w:tr w:rsidR="00B33792" w:rsidRPr="00B33792" w14:paraId="5CC661CA" w14:textId="77777777" w:rsidTr="00823561">
        <w:tc>
          <w:tcPr>
            <w:tcW w:w="1349" w:type="dxa"/>
          </w:tcPr>
          <w:p w14:paraId="4DF23331"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April</w:t>
            </w:r>
          </w:p>
        </w:tc>
        <w:tc>
          <w:tcPr>
            <w:tcW w:w="2545" w:type="dxa"/>
          </w:tcPr>
          <w:p w14:paraId="5FA2B0D8" w14:textId="77777777" w:rsidR="00B33792" w:rsidRPr="00B33792" w:rsidRDefault="00B33792" w:rsidP="00B33792">
            <w:pPr>
              <w:rPr>
                <w:rFonts w:ascii="Open Sans" w:eastAsia="Calibri" w:hAnsi="Open Sans" w:cs="Open Sans"/>
                <w:noProof/>
              </w:rPr>
            </w:pPr>
          </w:p>
        </w:tc>
        <w:tc>
          <w:tcPr>
            <w:tcW w:w="3229" w:type="dxa"/>
          </w:tcPr>
          <w:p w14:paraId="7F674AB2"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Tilsagnsbrev fra Statsforvalteren for 2025 – </w:t>
            </w:r>
            <w:r w:rsidRPr="00B33792">
              <w:rPr>
                <w:rFonts w:ascii="Open Sans" w:eastAsia="Calibri" w:hAnsi="Open Sans" w:cs="Open Sans"/>
                <w:b/>
                <w:bCs/>
                <w:noProof/>
              </w:rPr>
              <w:t>15.04.25</w:t>
            </w:r>
          </w:p>
        </w:tc>
        <w:tc>
          <w:tcPr>
            <w:tcW w:w="2653" w:type="dxa"/>
          </w:tcPr>
          <w:p w14:paraId="38A99503" w14:textId="77777777" w:rsidR="00B33792" w:rsidRPr="00B33792" w:rsidRDefault="00B33792" w:rsidP="00B33792">
            <w:pPr>
              <w:rPr>
                <w:rFonts w:ascii="Open Sans" w:eastAsia="Calibri" w:hAnsi="Open Sans" w:cs="Open Sans"/>
                <w:noProof/>
              </w:rPr>
            </w:pPr>
          </w:p>
        </w:tc>
      </w:tr>
      <w:tr w:rsidR="00B33792" w:rsidRPr="00B33792" w14:paraId="4ED82B7F" w14:textId="77777777" w:rsidTr="00823561">
        <w:tc>
          <w:tcPr>
            <w:tcW w:w="1349" w:type="dxa"/>
          </w:tcPr>
          <w:p w14:paraId="41A26A15" w14:textId="77777777" w:rsidR="00B33792" w:rsidRPr="00B33792" w:rsidRDefault="00B33792" w:rsidP="00B33792">
            <w:pPr>
              <w:rPr>
                <w:rFonts w:ascii="Open Sans" w:eastAsia="Calibri" w:hAnsi="Open Sans" w:cs="Open Sans"/>
                <w:noProof/>
              </w:rPr>
            </w:pPr>
          </w:p>
        </w:tc>
        <w:tc>
          <w:tcPr>
            <w:tcW w:w="2545" w:type="dxa"/>
          </w:tcPr>
          <w:p w14:paraId="0ECC9075" w14:textId="77777777" w:rsidR="00B33792" w:rsidRPr="00B33792" w:rsidRDefault="00B33792" w:rsidP="00B33792">
            <w:pPr>
              <w:rPr>
                <w:rFonts w:ascii="Open Sans" w:eastAsia="Calibri" w:hAnsi="Open Sans" w:cs="Open Sans"/>
                <w:noProof/>
              </w:rPr>
            </w:pPr>
          </w:p>
        </w:tc>
        <w:tc>
          <w:tcPr>
            <w:tcW w:w="3229" w:type="dxa"/>
          </w:tcPr>
          <w:p w14:paraId="58CE9066"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Før sommerferien – planlegge høsten, men også begynne prosessen med å tenke framover (Merk at alle partnerskap skal ha en langsiktig plan og et årshjul for arbeidet!)</w:t>
            </w:r>
          </w:p>
        </w:tc>
        <w:tc>
          <w:tcPr>
            <w:tcW w:w="2653" w:type="dxa"/>
          </w:tcPr>
          <w:p w14:paraId="0786863B" w14:textId="77777777" w:rsidR="00B33792" w:rsidRPr="00B33792" w:rsidRDefault="00B33792" w:rsidP="00B33792">
            <w:pPr>
              <w:rPr>
                <w:rFonts w:ascii="Open Sans" w:eastAsia="Calibri" w:hAnsi="Open Sans" w:cs="Open Sans"/>
                <w:noProof/>
              </w:rPr>
            </w:pPr>
          </w:p>
        </w:tc>
      </w:tr>
      <w:tr w:rsidR="00B33792" w:rsidRPr="00B33792" w14:paraId="5D30F875" w14:textId="77777777" w:rsidTr="00823561">
        <w:tc>
          <w:tcPr>
            <w:tcW w:w="1349" w:type="dxa"/>
          </w:tcPr>
          <w:p w14:paraId="56098B77"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lastRenderedPageBreak/>
              <w:t>Juni</w:t>
            </w:r>
          </w:p>
        </w:tc>
        <w:tc>
          <w:tcPr>
            <w:tcW w:w="2545" w:type="dxa"/>
          </w:tcPr>
          <w:p w14:paraId="47383663" w14:textId="77777777" w:rsidR="00B33792" w:rsidRPr="00B33792" w:rsidRDefault="00B33792" w:rsidP="00B33792">
            <w:pPr>
              <w:rPr>
                <w:rFonts w:ascii="Open Sans" w:eastAsia="Calibri" w:hAnsi="Open Sans" w:cs="Open Sans"/>
                <w:noProof/>
              </w:rPr>
            </w:pPr>
          </w:p>
        </w:tc>
        <w:tc>
          <w:tcPr>
            <w:tcW w:w="3229" w:type="dxa"/>
          </w:tcPr>
          <w:p w14:paraId="528B4BDB" w14:textId="77777777" w:rsidR="00B33792" w:rsidRPr="00B33792" w:rsidRDefault="00B33792" w:rsidP="00B33792">
            <w:pPr>
              <w:rPr>
                <w:rFonts w:ascii="Open Sans" w:eastAsia="Calibri" w:hAnsi="Open Sans" w:cs="Open Sans"/>
                <w:noProof/>
              </w:rPr>
            </w:pPr>
          </w:p>
        </w:tc>
        <w:tc>
          <w:tcPr>
            <w:tcW w:w="2653" w:type="dxa"/>
          </w:tcPr>
          <w:p w14:paraId="44E9ECDF"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Rapportere på tildelte midler for 2024, frist </w:t>
            </w:r>
            <w:r w:rsidRPr="00B33792">
              <w:rPr>
                <w:rFonts w:ascii="Open Sans" w:eastAsia="Calibri" w:hAnsi="Open Sans" w:cs="Open Sans"/>
                <w:b/>
                <w:bCs/>
                <w:noProof/>
              </w:rPr>
              <w:t>15. juni</w:t>
            </w:r>
          </w:p>
        </w:tc>
      </w:tr>
      <w:tr w:rsidR="00B33792" w:rsidRPr="00B33792" w14:paraId="61C89160" w14:textId="77777777" w:rsidTr="00823561">
        <w:tc>
          <w:tcPr>
            <w:tcW w:w="1349" w:type="dxa"/>
          </w:tcPr>
          <w:p w14:paraId="3AB88B5A"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September</w:t>
            </w:r>
          </w:p>
        </w:tc>
        <w:tc>
          <w:tcPr>
            <w:tcW w:w="2545" w:type="dxa"/>
          </w:tcPr>
          <w:p w14:paraId="54C6D648" w14:textId="77777777" w:rsidR="00B33792" w:rsidRPr="00B33792" w:rsidRDefault="00B33792" w:rsidP="00B33792">
            <w:pPr>
              <w:rPr>
                <w:rFonts w:ascii="Open Sans" w:eastAsia="Calibri" w:hAnsi="Open Sans" w:cs="Open Sans"/>
                <w:noProof/>
              </w:rPr>
            </w:pPr>
          </w:p>
        </w:tc>
        <w:tc>
          <w:tcPr>
            <w:tcW w:w="3229" w:type="dxa"/>
          </w:tcPr>
          <w:p w14:paraId="6B177925"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Revidere langsiktig plan for nettverket</w:t>
            </w:r>
          </w:p>
        </w:tc>
        <w:tc>
          <w:tcPr>
            <w:tcW w:w="2653" w:type="dxa"/>
          </w:tcPr>
          <w:p w14:paraId="7E8F7D58" w14:textId="77777777" w:rsidR="00B33792" w:rsidRPr="00B33792" w:rsidRDefault="00B33792" w:rsidP="00B33792">
            <w:pPr>
              <w:rPr>
                <w:rFonts w:ascii="Open Sans" w:eastAsia="Calibri" w:hAnsi="Open Sans" w:cs="Open Sans"/>
                <w:noProof/>
              </w:rPr>
            </w:pPr>
          </w:p>
        </w:tc>
      </w:tr>
      <w:tr w:rsidR="00B33792" w:rsidRPr="00B33792" w14:paraId="655FD22A" w14:textId="77777777" w:rsidTr="00823561">
        <w:tc>
          <w:tcPr>
            <w:tcW w:w="1349" w:type="dxa"/>
          </w:tcPr>
          <w:p w14:paraId="667E0C2E"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September</w:t>
            </w:r>
          </w:p>
        </w:tc>
        <w:tc>
          <w:tcPr>
            <w:tcW w:w="2545" w:type="dxa"/>
          </w:tcPr>
          <w:p w14:paraId="0CA627AA" w14:textId="77777777" w:rsidR="00B33792" w:rsidRPr="00B33792" w:rsidRDefault="00B33792" w:rsidP="00B33792">
            <w:pPr>
              <w:rPr>
                <w:rFonts w:ascii="Open Sans" w:eastAsia="Calibri" w:hAnsi="Open Sans" w:cs="Open Sans"/>
                <w:noProof/>
              </w:rPr>
            </w:pPr>
          </w:p>
        </w:tc>
        <w:tc>
          <w:tcPr>
            <w:tcW w:w="3229" w:type="dxa"/>
          </w:tcPr>
          <w:p w14:paraId="5D4C6E43" w14:textId="77777777" w:rsidR="00B33792" w:rsidRPr="00B33792" w:rsidRDefault="00B33792" w:rsidP="00B33792">
            <w:pPr>
              <w:rPr>
                <w:rFonts w:ascii="Open Sans" w:eastAsia="Calibri" w:hAnsi="Open Sans" w:cs="Open Sans"/>
                <w:noProof/>
              </w:rPr>
            </w:pPr>
          </w:p>
          <w:p w14:paraId="582EE172"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Representantene i samarbeidsforum har ansvar for å invitere med seg de som er innenfor målgruppen for partnerskapsseminaret.</w:t>
            </w:r>
          </w:p>
        </w:tc>
        <w:tc>
          <w:tcPr>
            <w:tcW w:w="2653" w:type="dxa"/>
          </w:tcPr>
          <w:p w14:paraId="198BBBD7"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b/>
                <w:bCs/>
                <w:noProof/>
              </w:rPr>
              <w:t>10.-11.09.25</w:t>
            </w:r>
            <w:r w:rsidRPr="00B33792">
              <w:rPr>
                <w:rFonts w:ascii="Open Sans" w:eastAsia="Calibri" w:hAnsi="Open Sans" w:cs="Open Sans"/>
                <w:noProof/>
              </w:rPr>
              <w:br/>
              <w:t>- gjennomgang av rapportering 2024 – styringsinformasjon</w:t>
            </w:r>
          </w:p>
          <w:p w14:paraId="20B1F063"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Møte i samarbeidsforum, samt partnerskapsseminar.</w:t>
            </w:r>
            <w:r w:rsidRPr="00B33792">
              <w:rPr>
                <w:rFonts w:ascii="Open Sans" w:eastAsia="Calibri" w:hAnsi="Open Sans" w:cs="Open Sans"/>
                <w:noProof/>
              </w:rPr>
              <w:br/>
            </w:r>
          </w:p>
        </w:tc>
      </w:tr>
      <w:tr w:rsidR="00B33792" w:rsidRPr="00B33792" w14:paraId="12C9DDD2" w14:textId="77777777" w:rsidTr="00823561">
        <w:tc>
          <w:tcPr>
            <w:tcW w:w="1349" w:type="dxa"/>
          </w:tcPr>
          <w:p w14:paraId="280E8B0C"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November</w:t>
            </w:r>
          </w:p>
        </w:tc>
        <w:tc>
          <w:tcPr>
            <w:tcW w:w="2545" w:type="dxa"/>
          </w:tcPr>
          <w:p w14:paraId="50F91384" w14:textId="77777777" w:rsidR="00B33792" w:rsidRPr="00B33792" w:rsidRDefault="00B33792" w:rsidP="00B33792">
            <w:pPr>
              <w:rPr>
                <w:rFonts w:ascii="Open Sans" w:eastAsia="Calibri" w:hAnsi="Open Sans" w:cs="Open Sans"/>
                <w:noProof/>
              </w:rPr>
            </w:pPr>
          </w:p>
        </w:tc>
        <w:tc>
          <w:tcPr>
            <w:tcW w:w="3229" w:type="dxa"/>
          </w:tcPr>
          <w:p w14:paraId="7E6E85B7" w14:textId="77777777" w:rsidR="00B33792" w:rsidRPr="00B33792" w:rsidRDefault="00B33792" w:rsidP="00B33792">
            <w:pPr>
              <w:rPr>
                <w:rFonts w:ascii="Open Sans" w:eastAsia="Calibri" w:hAnsi="Open Sans" w:cs="Open Sans"/>
                <w:noProof/>
              </w:rPr>
            </w:pPr>
          </w:p>
        </w:tc>
        <w:tc>
          <w:tcPr>
            <w:tcW w:w="2653" w:type="dxa"/>
          </w:tcPr>
          <w:p w14:paraId="710CCAB8"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b/>
                <w:bCs/>
                <w:noProof/>
              </w:rPr>
              <w:t>11. november</w:t>
            </w:r>
            <w:r w:rsidRPr="00B33792">
              <w:rPr>
                <w:rFonts w:ascii="Open Sans" w:eastAsia="Calibri" w:hAnsi="Open Sans" w:cs="Open Sans"/>
                <w:noProof/>
              </w:rPr>
              <w:t xml:space="preserve"> møte i samarbeidsforum, ved behov</w:t>
            </w:r>
          </w:p>
        </w:tc>
      </w:tr>
      <w:tr w:rsidR="00B33792" w:rsidRPr="00B33792" w14:paraId="073C73A4" w14:textId="77777777" w:rsidTr="00823561">
        <w:tc>
          <w:tcPr>
            <w:tcW w:w="1349" w:type="dxa"/>
          </w:tcPr>
          <w:p w14:paraId="654F8732"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Oktober-Desember</w:t>
            </w:r>
          </w:p>
        </w:tc>
        <w:tc>
          <w:tcPr>
            <w:tcW w:w="2545" w:type="dxa"/>
          </w:tcPr>
          <w:p w14:paraId="37027510"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Eventuelle behovsmeldinger fra eiere til kompetansenettverket </w:t>
            </w:r>
            <w:r w:rsidRPr="00B33792">
              <w:rPr>
                <w:rFonts w:ascii="Open Sans" w:eastAsia="Calibri" w:hAnsi="Open Sans" w:cs="Open Sans"/>
                <w:noProof/>
              </w:rPr>
              <w:br/>
            </w:r>
            <w:r w:rsidRPr="00B33792">
              <w:rPr>
                <w:rFonts w:ascii="Open Sans" w:eastAsia="Calibri" w:hAnsi="Open Sans" w:cs="Open Sans"/>
                <w:b/>
                <w:bCs/>
                <w:noProof/>
              </w:rPr>
              <w:t>Frist bestemmes lokalt</w:t>
            </w:r>
          </w:p>
        </w:tc>
        <w:tc>
          <w:tcPr>
            <w:tcW w:w="3229" w:type="dxa"/>
          </w:tcPr>
          <w:p w14:paraId="7451AFDD" w14:textId="77777777" w:rsidR="00B33792" w:rsidRPr="00B33792" w:rsidRDefault="00B33792" w:rsidP="00B33792">
            <w:pPr>
              <w:rPr>
                <w:rFonts w:ascii="Open Sans" w:eastAsia="Calibri" w:hAnsi="Open Sans" w:cs="Open Sans"/>
                <w:noProof/>
              </w:rPr>
            </w:pPr>
          </w:p>
        </w:tc>
        <w:tc>
          <w:tcPr>
            <w:tcW w:w="2653" w:type="dxa"/>
          </w:tcPr>
          <w:p w14:paraId="7CD4B54E" w14:textId="77777777" w:rsidR="00B33792" w:rsidRPr="00B33792" w:rsidRDefault="00B33792" w:rsidP="00B33792">
            <w:pPr>
              <w:rPr>
                <w:rFonts w:ascii="Open Sans" w:eastAsia="Calibri" w:hAnsi="Open Sans" w:cs="Open Sans"/>
                <w:noProof/>
              </w:rPr>
            </w:pPr>
          </w:p>
        </w:tc>
      </w:tr>
      <w:tr w:rsidR="00B33792" w:rsidRPr="00B33792" w14:paraId="0D53D55F" w14:textId="77777777" w:rsidTr="00823561">
        <w:tc>
          <w:tcPr>
            <w:tcW w:w="1349" w:type="dxa"/>
          </w:tcPr>
          <w:p w14:paraId="352D0942"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Januar</w:t>
            </w:r>
          </w:p>
        </w:tc>
        <w:tc>
          <w:tcPr>
            <w:tcW w:w="2545" w:type="dxa"/>
          </w:tcPr>
          <w:p w14:paraId="1BC9090A" w14:textId="77777777" w:rsidR="00B33792" w:rsidRPr="00B33792" w:rsidRDefault="00B33792" w:rsidP="00B33792">
            <w:pPr>
              <w:rPr>
                <w:rFonts w:ascii="Open Sans" w:eastAsia="Calibri" w:hAnsi="Open Sans" w:cs="Open Sans"/>
                <w:noProof/>
              </w:rPr>
            </w:pPr>
          </w:p>
        </w:tc>
        <w:tc>
          <w:tcPr>
            <w:tcW w:w="3229" w:type="dxa"/>
          </w:tcPr>
          <w:p w14:paraId="0A6C72DE" w14:textId="77777777" w:rsidR="00B33792" w:rsidRPr="00B33792" w:rsidRDefault="00B33792" w:rsidP="00B33792">
            <w:pPr>
              <w:rPr>
                <w:rFonts w:ascii="Open Sans" w:eastAsia="Calibri" w:hAnsi="Open Sans" w:cs="Open Sans"/>
                <w:noProof/>
              </w:rPr>
            </w:pPr>
          </w:p>
        </w:tc>
        <w:tc>
          <w:tcPr>
            <w:tcW w:w="2653" w:type="dxa"/>
          </w:tcPr>
          <w:p w14:paraId="7D7F64E5" w14:textId="77777777" w:rsidR="00B33792" w:rsidRPr="00B33792" w:rsidRDefault="00B33792" w:rsidP="00B33792">
            <w:pPr>
              <w:rPr>
                <w:rFonts w:ascii="Open Sans" w:eastAsia="Calibri" w:hAnsi="Open Sans" w:cs="Open Sans"/>
                <w:b/>
                <w:bCs/>
                <w:noProof/>
              </w:rPr>
            </w:pPr>
            <w:r w:rsidRPr="00B33792">
              <w:rPr>
                <w:rFonts w:ascii="Open Sans" w:eastAsia="Calibri" w:hAnsi="Open Sans" w:cs="Open Sans"/>
                <w:b/>
                <w:bCs/>
                <w:noProof/>
              </w:rPr>
              <w:t>14.-15.01.26</w:t>
            </w:r>
          </w:p>
          <w:p w14:paraId="1B4E9284"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 xml:space="preserve">Fordelingsnøkkel for tilskuddsmidler 2026. </w:t>
            </w:r>
          </w:p>
          <w:p w14:paraId="30578608" w14:textId="77777777" w:rsidR="00B33792" w:rsidRPr="00B33792" w:rsidRDefault="00B33792" w:rsidP="00B33792">
            <w:pPr>
              <w:rPr>
                <w:rFonts w:ascii="Open Sans" w:eastAsia="Calibri" w:hAnsi="Open Sans" w:cs="Open Sans"/>
                <w:noProof/>
              </w:rPr>
            </w:pPr>
          </w:p>
          <w:p w14:paraId="28BD9D9A" w14:textId="77777777" w:rsidR="00B33792" w:rsidRPr="00B33792" w:rsidRDefault="00B33792" w:rsidP="00B33792">
            <w:pPr>
              <w:rPr>
                <w:rFonts w:ascii="Open Sans" w:eastAsia="Calibri" w:hAnsi="Open Sans" w:cs="Open Sans"/>
                <w:noProof/>
              </w:rPr>
            </w:pPr>
            <w:r w:rsidRPr="00B33792">
              <w:rPr>
                <w:rFonts w:ascii="Open Sans" w:eastAsia="Calibri" w:hAnsi="Open Sans" w:cs="Open Sans"/>
                <w:noProof/>
              </w:rPr>
              <w:t>Gjennomgang av forvaltning og saksgang.</w:t>
            </w:r>
          </w:p>
        </w:tc>
      </w:tr>
    </w:tbl>
    <w:p w14:paraId="642D485E" w14:textId="77777777" w:rsidR="00B33792" w:rsidRPr="00B33792" w:rsidRDefault="00B33792" w:rsidP="00B33792">
      <w:pPr>
        <w:rPr>
          <w:rFonts w:ascii="Calibri" w:eastAsia="Calibri" w:hAnsi="Calibri" w:cs="Times New Roman"/>
        </w:rPr>
      </w:pPr>
    </w:p>
    <w:p w14:paraId="540391E1" w14:textId="77777777" w:rsidR="000C247E" w:rsidRDefault="000C247E" w:rsidP="00B33792">
      <w:pPr>
        <w:rPr>
          <w:rFonts w:ascii="Calibri" w:eastAsia="Calibri" w:hAnsi="Calibri" w:cs="Times New Roman"/>
          <w:b/>
          <w:bCs/>
        </w:rPr>
      </w:pPr>
    </w:p>
    <w:p w14:paraId="2D2E1CC6" w14:textId="77777777" w:rsidR="000C247E" w:rsidRDefault="000C247E" w:rsidP="00B33792">
      <w:pPr>
        <w:rPr>
          <w:rFonts w:ascii="Calibri" w:eastAsia="Calibri" w:hAnsi="Calibri" w:cs="Times New Roman"/>
          <w:b/>
          <w:bCs/>
        </w:rPr>
      </w:pPr>
    </w:p>
    <w:p w14:paraId="30071214" w14:textId="77777777" w:rsidR="000C247E" w:rsidRDefault="000C247E" w:rsidP="00B33792">
      <w:pPr>
        <w:rPr>
          <w:rFonts w:ascii="Calibri" w:eastAsia="Calibri" w:hAnsi="Calibri" w:cs="Times New Roman"/>
          <w:b/>
          <w:bCs/>
        </w:rPr>
      </w:pPr>
    </w:p>
    <w:p w14:paraId="22E616C1" w14:textId="77777777" w:rsidR="000C247E" w:rsidRDefault="000C247E" w:rsidP="00B33792">
      <w:pPr>
        <w:rPr>
          <w:rFonts w:ascii="Calibri" w:eastAsia="Calibri" w:hAnsi="Calibri" w:cs="Times New Roman"/>
          <w:b/>
          <w:bCs/>
        </w:rPr>
      </w:pPr>
    </w:p>
    <w:p w14:paraId="585F3D65" w14:textId="77777777" w:rsidR="000C247E" w:rsidRDefault="000C247E" w:rsidP="00B33792">
      <w:pPr>
        <w:rPr>
          <w:rFonts w:ascii="Calibri" w:eastAsia="Calibri" w:hAnsi="Calibri" w:cs="Times New Roman"/>
          <w:b/>
          <w:bCs/>
        </w:rPr>
      </w:pPr>
    </w:p>
    <w:p w14:paraId="514A26AA" w14:textId="77777777" w:rsidR="000C247E" w:rsidRDefault="000C247E" w:rsidP="00B33792">
      <w:pPr>
        <w:rPr>
          <w:rFonts w:ascii="Calibri" w:eastAsia="Calibri" w:hAnsi="Calibri" w:cs="Times New Roman"/>
          <w:b/>
          <w:bCs/>
        </w:rPr>
      </w:pPr>
    </w:p>
    <w:p w14:paraId="1470F334" w14:textId="77777777" w:rsidR="000C247E" w:rsidRDefault="000C247E" w:rsidP="00B33792">
      <w:pPr>
        <w:rPr>
          <w:rFonts w:ascii="Calibri" w:eastAsia="Calibri" w:hAnsi="Calibri" w:cs="Times New Roman"/>
          <w:b/>
          <w:bCs/>
        </w:rPr>
      </w:pPr>
    </w:p>
    <w:p w14:paraId="3C0859C8" w14:textId="77777777" w:rsidR="000C247E" w:rsidRDefault="000C247E" w:rsidP="00B33792">
      <w:pPr>
        <w:rPr>
          <w:rFonts w:ascii="Calibri" w:eastAsia="Calibri" w:hAnsi="Calibri" w:cs="Times New Roman"/>
          <w:b/>
          <w:bCs/>
        </w:rPr>
      </w:pPr>
    </w:p>
    <w:p w14:paraId="094DB71B" w14:textId="77777777" w:rsidR="000C247E" w:rsidRDefault="000C247E" w:rsidP="00B33792">
      <w:pPr>
        <w:rPr>
          <w:rFonts w:ascii="Calibri" w:eastAsia="Calibri" w:hAnsi="Calibri" w:cs="Times New Roman"/>
          <w:b/>
          <w:bCs/>
        </w:rPr>
      </w:pPr>
    </w:p>
    <w:p w14:paraId="215C6E93" w14:textId="77777777" w:rsidR="000C247E" w:rsidRDefault="000C247E" w:rsidP="00B33792">
      <w:pPr>
        <w:rPr>
          <w:rFonts w:ascii="Calibri" w:eastAsia="Calibri" w:hAnsi="Calibri" w:cs="Times New Roman"/>
          <w:b/>
          <w:bCs/>
        </w:rPr>
      </w:pPr>
    </w:p>
    <w:p w14:paraId="6DAE8BD6" w14:textId="24607DAA" w:rsidR="000C247E" w:rsidRPr="000C247E" w:rsidRDefault="00B33792" w:rsidP="000C247E">
      <w:pPr>
        <w:rPr>
          <w:rFonts w:ascii="Calibri" w:eastAsia="Calibri" w:hAnsi="Calibri" w:cs="Times New Roman"/>
          <w:bCs/>
          <w:sz w:val="24"/>
          <w:szCs w:val="24"/>
        </w:rPr>
      </w:pPr>
      <w:r w:rsidRPr="00B33792">
        <w:rPr>
          <w:rFonts w:ascii="Calibri" w:eastAsia="Calibri" w:hAnsi="Calibri" w:cs="Times New Roman"/>
          <w:b/>
          <w:bCs/>
        </w:rPr>
        <w:lastRenderedPageBreak/>
        <w:t xml:space="preserve">Vedlegg 5 </w:t>
      </w:r>
      <w:r w:rsidR="000C247E" w:rsidRPr="000C247E">
        <w:rPr>
          <w:rFonts w:ascii="Calibri" w:eastAsia="Calibri" w:hAnsi="Calibri" w:cs="Times New Roman"/>
          <w:b/>
          <w:sz w:val="24"/>
          <w:szCs w:val="24"/>
        </w:rPr>
        <w:t xml:space="preserve">Oversikt over partnerskap innenfor Kompetanseløftet </w:t>
      </w:r>
      <w:r w:rsidR="000C247E" w:rsidRPr="000C247E">
        <w:rPr>
          <w:rFonts w:ascii="Calibri" w:eastAsia="Calibri" w:hAnsi="Calibri" w:cs="Times New Roman"/>
          <w:b/>
          <w:sz w:val="24"/>
          <w:szCs w:val="24"/>
        </w:rPr>
        <w:br/>
        <w:t>Oppdatert per januar 2025</w:t>
      </w:r>
    </w:p>
    <w:tbl>
      <w:tblPr>
        <w:tblStyle w:val="Tabellrutenett3"/>
        <w:tblW w:w="10201" w:type="dxa"/>
        <w:tblLook w:val="04A0" w:firstRow="1" w:lastRow="0" w:firstColumn="1" w:lastColumn="0" w:noHBand="0" w:noVBand="1"/>
      </w:tblPr>
      <w:tblGrid>
        <w:gridCol w:w="2168"/>
        <w:gridCol w:w="2505"/>
        <w:gridCol w:w="2552"/>
        <w:gridCol w:w="2976"/>
      </w:tblGrid>
      <w:tr w:rsidR="000C247E" w:rsidRPr="000C247E" w14:paraId="712AE45E" w14:textId="77777777" w:rsidTr="000C247E">
        <w:tc>
          <w:tcPr>
            <w:tcW w:w="2168" w:type="dxa"/>
            <w:shd w:val="clear" w:color="auto" w:fill="D0CECE"/>
          </w:tcPr>
          <w:p w14:paraId="5C377525"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Kompetansenettverk</w:t>
            </w:r>
          </w:p>
        </w:tc>
        <w:tc>
          <w:tcPr>
            <w:tcW w:w="2505" w:type="dxa"/>
            <w:shd w:val="clear" w:color="auto" w:fill="D0CECE"/>
          </w:tcPr>
          <w:p w14:paraId="5695F591" w14:textId="77777777" w:rsidR="000C247E" w:rsidRPr="000C247E" w:rsidRDefault="000C247E" w:rsidP="000C247E">
            <w:pPr>
              <w:jc w:val="center"/>
              <w:rPr>
                <w:rFonts w:ascii="Open Sans" w:eastAsia="Calibri" w:hAnsi="Open Sans" w:cs="Open Sans"/>
                <w:sz w:val="20"/>
                <w:szCs w:val="20"/>
              </w:rPr>
            </w:pPr>
            <w:r w:rsidRPr="000C247E">
              <w:rPr>
                <w:rFonts w:ascii="Open Sans" w:eastAsia="Calibri" w:hAnsi="Open Sans" w:cs="Open Sans"/>
                <w:sz w:val="20"/>
                <w:szCs w:val="20"/>
              </w:rPr>
              <w:t xml:space="preserve">DMMH </w:t>
            </w:r>
          </w:p>
        </w:tc>
        <w:tc>
          <w:tcPr>
            <w:tcW w:w="2552" w:type="dxa"/>
            <w:shd w:val="clear" w:color="auto" w:fill="D0CECE"/>
          </w:tcPr>
          <w:p w14:paraId="51FA8F72" w14:textId="77777777" w:rsidR="000C247E" w:rsidRPr="000C247E" w:rsidRDefault="000C247E" w:rsidP="000C247E">
            <w:pPr>
              <w:jc w:val="center"/>
              <w:rPr>
                <w:rFonts w:ascii="Open Sans" w:eastAsia="Calibri" w:hAnsi="Open Sans" w:cs="Open Sans"/>
                <w:sz w:val="20"/>
                <w:szCs w:val="20"/>
              </w:rPr>
            </w:pPr>
            <w:r w:rsidRPr="000C247E">
              <w:rPr>
                <w:rFonts w:ascii="Open Sans" w:eastAsia="Calibri" w:hAnsi="Open Sans" w:cs="Open Sans"/>
                <w:sz w:val="20"/>
                <w:szCs w:val="20"/>
              </w:rPr>
              <w:t xml:space="preserve">Nord </w:t>
            </w:r>
          </w:p>
        </w:tc>
        <w:tc>
          <w:tcPr>
            <w:tcW w:w="2976" w:type="dxa"/>
            <w:shd w:val="clear" w:color="auto" w:fill="D0CECE"/>
          </w:tcPr>
          <w:p w14:paraId="145DE51A" w14:textId="77777777" w:rsidR="000C247E" w:rsidRPr="000C247E" w:rsidRDefault="000C247E" w:rsidP="000C247E">
            <w:pPr>
              <w:jc w:val="center"/>
              <w:rPr>
                <w:rFonts w:ascii="Open Sans" w:eastAsia="Calibri" w:hAnsi="Open Sans" w:cs="Open Sans"/>
                <w:sz w:val="20"/>
                <w:szCs w:val="20"/>
              </w:rPr>
            </w:pPr>
            <w:r w:rsidRPr="000C247E">
              <w:rPr>
                <w:rFonts w:ascii="Open Sans" w:eastAsia="Calibri" w:hAnsi="Open Sans" w:cs="Open Sans"/>
                <w:sz w:val="20"/>
                <w:szCs w:val="20"/>
              </w:rPr>
              <w:t>NTNU/SEPU</w:t>
            </w:r>
          </w:p>
        </w:tc>
      </w:tr>
      <w:tr w:rsidR="000C247E" w:rsidRPr="000C247E" w14:paraId="10F8C6AB" w14:textId="77777777" w:rsidTr="000C247E">
        <w:tc>
          <w:tcPr>
            <w:tcW w:w="2168" w:type="dxa"/>
            <w:shd w:val="clear" w:color="auto" w:fill="auto"/>
          </w:tcPr>
          <w:p w14:paraId="1587E6C2"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Ytre Namdal</w:t>
            </w:r>
          </w:p>
        </w:tc>
        <w:tc>
          <w:tcPr>
            <w:tcW w:w="2505" w:type="dxa"/>
            <w:shd w:val="clear" w:color="auto" w:fill="E2EFD9"/>
          </w:tcPr>
          <w:p w14:paraId="19AC56A7"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 xml:space="preserve">Lars H. Wettre, Anita Vangstad (Anne-Lise Holmvik) </w:t>
            </w:r>
          </w:p>
        </w:tc>
        <w:tc>
          <w:tcPr>
            <w:tcW w:w="2552" w:type="dxa"/>
            <w:shd w:val="clear" w:color="auto" w:fill="auto"/>
          </w:tcPr>
          <w:p w14:paraId="038504A9" w14:textId="77777777" w:rsidR="000C247E" w:rsidRPr="000C247E" w:rsidRDefault="000C247E" w:rsidP="000C247E">
            <w:pPr>
              <w:rPr>
                <w:rFonts w:ascii="Open Sans" w:eastAsia="Calibri" w:hAnsi="Open Sans" w:cs="Open Sans"/>
                <w:sz w:val="20"/>
                <w:szCs w:val="20"/>
              </w:rPr>
            </w:pPr>
          </w:p>
        </w:tc>
        <w:tc>
          <w:tcPr>
            <w:tcW w:w="2976" w:type="dxa"/>
          </w:tcPr>
          <w:p w14:paraId="21107F85" w14:textId="77777777" w:rsidR="000C247E" w:rsidRPr="000C247E" w:rsidRDefault="000C247E" w:rsidP="000C247E">
            <w:pPr>
              <w:rPr>
                <w:rFonts w:ascii="Open Sans" w:eastAsia="Calibri" w:hAnsi="Open Sans" w:cs="Open Sans"/>
                <w:sz w:val="20"/>
                <w:szCs w:val="20"/>
              </w:rPr>
            </w:pPr>
          </w:p>
        </w:tc>
      </w:tr>
      <w:tr w:rsidR="000C247E" w:rsidRPr="000C247E" w14:paraId="2325C19A" w14:textId="77777777" w:rsidTr="000C247E">
        <w:tc>
          <w:tcPr>
            <w:tcW w:w="2168" w:type="dxa"/>
            <w:shd w:val="clear" w:color="auto" w:fill="auto"/>
          </w:tcPr>
          <w:p w14:paraId="32EA4E30"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Indre Namdal</w:t>
            </w:r>
          </w:p>
        </w:tc>
        <w:tc>
          <w:tcPr>
            <w:tcW w:w="2505" w:type="dxa"/>
            <w:shd w:val="clear" w:color="auto" w:fill="E2EFD9"/>
          </w:tcPr>
          <w:p w14:paraId="61C64686" w14:textId="77777777" w:rsidR="000C247E" w:rsidRPr="000C247E" w:rsidRDefault="000C247E" w:rsidP="000C247E">
            <w:pPr>
              <w:rPr>
                <w:rFonts w:ascii="Calibri" w:eastAsia="Calibri" w:hAnsi="Calibri" w:cs="Calibri"/>
                <w:color w:val="212121"/>
                <w:sz w:val="20"/>
                <w:szCs w:val="20"/>
              </w:rPr>
            </w:pPr>
            <w:r w:rsidRPr="000C247E">
              <w:rPr>
                <w:rFonts w:ascii="Open Sans" w:eastAsia="Calibri" w:hAnsi="Open Sans" w:cs="Open Sans"/>
                <w:sz w:val="20"/>
                <w:szCs w:val="20"/>
              </w:rPr>
              <w:t>Anne-Lise Holmvik (Anita Vangstad)</w:t>
            </w:r>
          </w:p>
        </w:tc>
        <w:tc>
          <w:tcPr>
            <w:tcW w:w="2552" w:type="dxa"/>
            <w:shd w:val="clear" w:color="auto" w:fill="E2EFD9"/>
          </w:tcPr>
          <w:p w14:paraId="0E8C80A3"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Malin Elvseth, Siri J Larsen og Mona R. Rosenlund og Jeanett Pettersen</w:t>
            </w:r>
          </w:p>
        </w:tc>
        <w:tc>
          <w:tcPr>
            <w:tcW w:w="2976" w:type="dxa"/>
            <w:shd w:val="clear" w:color="auto" w:fill="FFFFFF"/>
          </w:tcPr>
          <w:p w14:paraId="3F2FADA7" w14:textId="77777777" w:rsidR="000C247E" w:rsidRPr="000C247E" w:rsidRDefault="000C247E" w:rsidP="000C247E">
            <w:pPr>
              <w:rPr>
                <w:rFonts w:ascii="Open Sans" w:eastAsia="Calibri" w:hAnsi="Open Sans" w:cs="Open Sans"/>
                <w:sz w:val="20"/>
                <w:szCs w:val="20"/>
              </w:rPr>
            </w:pPr>
          </w:p>
        </w:tc>
      </w:tr>
      <w:tr w:rsidR="000C247E" w:rsidRPr="000C247E" w14:paraId="2D4ACE25" w14:textId="77777777" w:rsidTr="000C247E">
        <w:tc>
          <w:tcPr>
            <w:tcW w:w="2168" w:type="dxa"/>
            <w:shd w:val="clear" w:color="auto" w:fill="auto"/>
          </w:tcPr>
          <w:p w14:paraId="7A80F3EE"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Midtre Namdal</w:t>
            </w:r>
          </w:p>
        </w:tc>
        <w:tc>
          <w:tcPr>
            <w:tcW w:w="2505" w:type="dxa"/>
            <w:shd w:val="clear" w:color="auto" w:fill="E2EFD9"/>
          </w:tcPr>
          <w:p w14:paraId="401ADA23"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Eli Raanes, Berte Bjørngaard og Anne-Lise Holmvik</w:t>
            </w:r>
          </w:p>
        </w:tc>
        <w:tc>
          <w:tcPr>
            <w:tcW w:w="2552" w:type="dxa"/>
            <w:shd w:val="clear" w:color="auto" w:fill="auto"/>
          </w:tcPr>
          <w:p w14:paraId="612F411C" w14:textId="77777777" w:rsidR="000C247E" w:rsidRPr="000C247E" w:rsidRDefault="000C247E" w:rsidP="000C247E">
            <w:pPr>
              <w:rPr>
                <w:rFonts w:ascii="Open Sans" w:eastAsia="Calibri" w:hAnsi="Open Sans" w:cs="Open Sans"/>
                <w:sz w:val="20"/>
                <w:szCs w:val="20"/>
              </w:rPr>
            </w:pPr>
          </w:p>
        </w:tc>
        <w:tc>
          <w:tcPr>
            <w:tcW w:w="2976" w:type="dxa"/>
          </w:tcPr>
          <w:p w14:paraId="6CE1CB8D" w14:textId="77777777" w:rsidR="000C247E" w:rsidRPr="000C247E" w:rsidRDefault="000C247E" w:rsidP="000C247E">
            <w:pPr>
              <w:rPr>
                <w:rFonts w:ascii="Open Sans" w:eastAsia="Calibri" w:hAnsi="Open Sans" w:cs="Open Sans"/>
                <w:sz w:val="20"/>
                <w:szCs w:val="20"/>
              </w:rPr>
            </w:pPr>
          </w:p>
        </w:tc>
      </w:tr>
      <w:tr w:rsidR="000C247E" w:rsidRPr="000C247E" w14:paraId="5BBBA01C" w14:textId="77777777" w:rsidTr="000C247E">
        <w:trPr>
          <w:trHeight w:val="425"/>
        </w:trPr>
        <w:tc>
          <w:tcPr>
            <w:tcW w:w="2168" w:type="dxa"/>
            <w:shd w:val="clear" w:color="auto" w:fill="auto"/>
          </w:tcPr>
          <w:p w14:paraId="29D326E7"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Innherred</w:t>
            </w:r>
          </w:p>
        </w:tc>
        <w:tc>
          <w:tcPr>
            <w:tcW w:w="2505" w:type="dxa"/>
            <w:shd w:val="clear" w:color="auto" w:fill="E2EFD9"/>
          </w:tcPr>
          <w:p w14:paraId="24882E02" w14:textId="77777777" w:rsidR="000C247E" w:rsidRPr="000C247E" w:rsidRDefault="000C247E" w:rsidP="000C247E">
            <w:pPr>
              <w:shd w:val="clear" w:color="auto" w:fill="E2EFD9"/>
              <w:rPr>
                <w:rFonts w:ascii="Open Sans" w:eastAsia="Calibri" w:hAnsi="Open Sans" w:cs="Open Sans"/>
                <w:sz w:val="20"/>
                <w:szCs w:val="20"/>
              </w:rPr>
            </w:pPr>
            <w:r w:rsidRPr="000C247E">
              <w:rPr>
                <w:rFonts w:ascii="Open Sans" w:eastAsia="Calibri" w:hAnsi="Open Sans" w:cs="Open Sans"/>
                <w:sz w:val="20"/>
                <w:szCs w:val="20"/>
              </w:rPr>
              <w:t>Jana van der Zwart-Langner, Anita Vangstad (Berte Bjørngaard)</w:t>
            </w:r>
          </w:p>
        </w:tc>
        <w:tc>
          <w:tcPr>
            <w:tcW w:w="2552" w:type="dxa"/>
            <w:shd w:val="clear" w:color="auto" w:fill="E2EFD9"/>
          </w:tcPr>
          <w:p w14:paraId="1759BE26"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Malin Elvseth, Mona R. Rosenlund og</w:t>
            </w:r>
          </w:p>
          <w:p w14:paraId="68E06CDA"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Anne Margrethe Amundsen Steen</w:t>
            </w:r>
          </w:p>
        </w:tc>
        <w:tc>
          <w:tcPr>
            <w:tcW w:w="2976" w:type="dxa"/>
            <w:shd w:val="clear" w:color="auto" w:fill="FFFFFF"/>
          </w:tcPr>
          <w:p w14:paraId="04BCD81E" w14:textId="77777777" w:rsidR="000C247E" w:rsidRPr="000C247E" w:rsidRDefault="000C247E" w:rsidP="000C247E">
            <w:pPr>
              <w:rPr>
                <w:rFonts w:ascii="Open Sans" w:eastAsia="Calibri" w:hAnsi="Open Sans" w:cs="Open Sans"/>
                <w:sz w:val="20"/>
                <w:szCs w:val="20"/>
              </w:rPr>
            </w:pPr>
          </w:p>
        </w:tc>
      </w:tr>
      <w:tr w:rsidR="000C247E" w:rsidRPr="000C247E" w14:paraId="09BD61B3" w14:textId="77777777" w:rsidTr="000C247E">
        <w:tc>
          <w:tcPr>
            <w:tcW w:w="2168" w:type="dxa"/>
            <w:shd w:val="clear" w:color="auto" w:fill="auto"/>
          </w:tcPr>
          <w:p w14:paraId="47FA2844"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Levanger/Verdal</w:t>
            </w:r>
          </w:p>
        </w:tc>
        <w:tc>
          <w:tcPr>
            <w:tcW w:w="2505" w:type="dxa"/>
            <w:shd w:val="clear" w:color="auto" w:fill="auto"/>
          </w:tcPr>
          <w:p w14:paraId="62E7873A"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br/>
            </w:r>
          </w:p>
        </w:tc>
        <w:tc>
          <w:tcPr>
            <w:tcW w:w="2552" w:type="dxa"/>
            <w:shd w:val="clear" w:color="auto" w:fill="E2EFD9"/>
          </w:tcPr>
          <w:p w14:paraId="673BA3B2"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Malin Elvseth</w:t>
            </w:r>
          </w:p>
        </w:tc>
        <w:tc>
          <w:tcPr>
            <w:tcW w:w="2976" w:type="dxa"/>
            <w:shd w:val="clear" w:color="auto" w:fill="FFFFFF"/>
          </w:tcPr>
          <w:p w14:paraId="7603C584" w14:textId="77777777" w:rsidR="000C247E" w:rsidRPr="000C247E" w:rsidRDefault="000C247E" w:rsidP="000C247E">
            <w:pPr>
              <w:rPr>
                <w:rFonts w:ascii="Open Sans" w:eastAsia="Calibri" w:hAnsi="Open Sans" w:cs="Open Sans"/>
                <w:sz w:val="20"/>
                <w:szCs w:val="20"/>
              </w:rPr>
            </w:pPr>
          </w:p>
        </w:tc>
      </w:tr>
      <w:tr w:rsidR="000C247E" w:rsidRPr="000C247E" w14:paraId="412D11AB" w14:textId="77777777" w:rsidTr="000C247E">
        <w:tc>
          <w:tcPr>
            <w:tcW w:w="2168" w:type="dxa"/>
            <w:shd w:val="clear" w:color="auto" w:fill="auto"/>
          </w:tcPr>
          <w:p w14:paraId="4159D689"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Værnes</w:t>
            </w:r>
          </w:p>
        </w:tc>
        <w:tc>
          <w:tcPr>
            <w:tcW w:w="2505" w:type="dxa"/>
            <w:shd w:val="clear" w:color="auto" w:fill="E2EFD9"/>
          </w:tcPr>
          <w:p w14:paraId="2E881CB0"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 xml:space="preserve">Lars H. Wettre, Anne-Lise Holmvik </w:t>
            </w:r>
          </w:p>
          <w:p w14:paraId="36C15A63" w14:textId="77777777" w:rsidR="000C247E" w:rsidRPr="000C247E" w:rsidRDefault="000C247E" w:rsidP="000C247E">
            <w:pPr>
              <w:rPr>
                <w:rFonts w:ascii="Open Sans" w:eastAsia="Calibri" w:hAnsi="Open Sans" w:cs="Open Sans"/>
                <w:i/>
                <w:iCs/>
                <w:sz w:val="20"/>
                <w:szCs w:val="20"/>
              </w:rPr>
            </w:pPr>
          </w:p>
        </w:tc>
        <w:tc>
          <w:tcPr>
            <w:tcW w:w="2552" w:type="dxa"/>
            <w:shd w:val="clear" w:color="auto" w:fill="auto"/>
          </w:tcPr>
          <w:p w14:paraId="32B568A0" w14:textId="77777777" w:rsidR="000C247E" w:rsidRPr="000C247E" w:rsidRDefault="000C247E" w:rsidP="000C247E">
            <w:pPr>
              <w:rPr>
                <w:rFonts w:ascii="Open Sans" w:eastAsia="Calibri" w:hAnsi="Open Sans" w:cs="Open Sans"/>
                <w:sz w:val="20"/>
                <w:szCs w:val="20"/>
              </w:rPr>
            </w:pPr>
          </w:p>
        </w:tc>
        <w:tc>
          <w:tcPr>
            <w:tcW w:w="2976" w:type="dxa"/>
            <w:shd w:val="clear" w:color="auto" w:fill="E2EFD9"/>
          </w:tcPr>
          <w:p w14:paraId="747B81BC"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Mette Meidell og Bodil Svendsen (NTNU)</w:t>
            </w:r>
          </w:p>
        </w:tc>
      </w:tr>
      <w:tr w:rsidR="000C247E" w:rsidRPr="000C247E" w14:paraId="6C1F1116" w14:textId="77777777" w:rsidTr="000C247E">
        <w:tc>
          <w:tcPr>
            <w:tcW w:w="2168" w:type="dxa"/>
            <w:shd w:val="clear" w:color="auto" w:fill="auto"/>
          </w:tcPr>
          <w:p w14:paraId="790B9712"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Fosen</w:t>
            </w:r>
          </w:p>
        </w:tc>
        <w:tc>
          <w:tcPr>
            <w:tcW w:w="2505" w:type="dxa"/>
            <w:shd w:val="clear" w:color="auto" w:fill="E2EFD9"/>
          </w:tcPr>
          <w:p w14:paraId="4CAF9875"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 xml:space="preserve">Anne-Lise Holmvik, Mari Westerhus, Elisabeth Lehn, Marianne Rien og Ingunn Elder </w:t>
            </w:r>
          </w:p>
        </w:tc>
        <w:tc>
          <w:tcPr>
            <w:tcW w:w="2552" w:type="dxa"/>
            <w:shd w:val="clear" w:color="auto" w:fill="auto"/>
          </w:tcPr>
          <w:p w14:paraId="0778915B" w14:textId="77777777" w:rsidR="000C247E" w:rsidRPr="000C247E" w:rsidRDefault="000C247E" w:rsidP="000C247E">
            <w:pPr>
              <w:rPr>
                <w:rFonts w:ascii="Open Sans" w:eastAsia="Calibri" w:hAnsi="Open Sans" w:cs="Open Sans"/>
                <w:sz w:val="20"/>
                <w:szCs w:val="20"/>
              </w:rPr>
            </w:pPr>
          </w:p>
        </w:tc>
        <w:tc>
          <w:tcPr>
            <w:tcW w:w="2976" w:type="dxa"/>
            <w:shd w:val="clear" w:color="auto" w:fill="E2EFD9"/>
          </w:tcPr>
          <w:p w14:paraId="376D0329"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Mette Marit Jensen og Ann Gustavsen (SEPU)</w:t>
            </w:r>
          </w:p>
        </w:tc>
      </w:tr>
      <w:tr w:rsidR="000C247E" w:rsidRPr="000C247E" w14:paraId="4B76AE3C" w14:textId="77777777" w:rsidTr="000C247E">
        <w:tc>
          <w:tcPr>
            <w:tcW w:w="2168" w:type="dxa"/>
            <w:shd w:val="clear" w:color="auto" w:fill="auto"/>
          </w:tcPr>
          <w:p w14:paraId="7EDF66FC"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Gauldalsregionen</w:t>
            </w:r>
          </w:p>
        </w:tc>
        <w:tc>
          <w:tcPr>
            <w:tcW w:w="2505" w:type="dxa"/>
            <w:shd w:val="clear" w:color="auto" w:fill="E2EFD9"/>
          </w:tcPr>
          <w:p w14:paraId="5B7EC443"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Hege Bergo, Marianne Schram, Berte Bjørngaard (REKOM og kompetanseløftet sees i sammenheng)</w:t>
            </w:r>
          </w:p>
        </w:tc>
        <w:tc>
          <w:tcPr>
            <w:tcW w:w="2552" w:type="dxa"/>
            <w:shd w:val="clear" w:color="auto" w:fill="E2EFD9"/>
          </w:tcPr>
          <w:p w14:paraId="293C1BC7"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Astrid Junker og Malin Elvseth</w:t>
            </w:r>
          </w:p>
          <w:p w14:paraId="0202682E" w14:textId="77777777" w:rsidR="000C247E" w:rsidRPr="000C247E" w:rsidRDefault="000C247E" w:rsidP="000C247E">
            <w:pPr>
              <w:rPr>
                <w:rFonts w:ascii="Open Sans" w:eastAsia="Calibri" w:hAnsi="Open Sans" w:cs="Open Sans"/>
                <w:sz w:val="20"/>
                <w:szCs w:val="20"/>
              </w:rPr>
            </w:pPr>
          </w:p>
        </w:tc>
        <w:tc>
          <w:tcPr>
            <w:tcW w:w="2976" w:type="dxa"/>
            <w:shd w:val="clear" w:color="auto" w:fill="auto"/>
          </w:tcPr>
          <w:p w14:paraId="316359BE" w14:textId="77777777" w:rsidR="000C247E" w:rsidRPr="000C247E" w:rsidRDefault="000C247E" w:rsidP="000C247E">
            <w:pPr>
              <w:rPr>
                <w:rFonts w:ascii="Open Sans" w:eastAsia="Calibri" w:hAnsi="Open Sans" w:cs="Open Sans"/>
                <w:sz w:val="20"/>
                <w:szCs w:val="20"/>
              </w:rPr>
            </w:pPr>
          </w:p>
        </w:tc>
      </w:tr>
      <w:tr w:rsidR="000C247E" w:rsidRPr="000C247E" w14:paraId="7524063B" w14:textId="77777777" w:rsidTr="000C247E">
        <w:tc>
          <w:tcPr>
            <w:tcW w:w="2168" w:type="dxa"/>
            <w:shd w:val="clear" w:color="auto" w:fill="auto"/>
          </w:tcPr>
          <w:p w14:paraId="230706F8"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Trondheim/Malvik</w:t>
            </w:r>
          </w:p>
        </w:tc>
        <w:tc>
          <w:tcPr>
            <w:tcW w:w="2505" w:type="dxa"/>
            <w:shd w:val="clear" w:color="auto" w:fill="E2EFD9"/>
          </w:tcPr>
          <w:p w14:paraId="5FA32365"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Jana van der Zwart-Langner, Kathrine R. Tvinnereim, Christine B. Østbø Munch, Therese Marie Ignacio, Berte Bjørngaard og Anne-Lise Holmvik</w:t>
            </w:r>
          </w:p>
          <w:p w14:paraId="1091C897" w14:textId="77777777" w:rsidR="000C247E" w:rsidRPr="000C247E" w:rsidRDefault="000C247E" w:rsidP="000C247E">
            <w:pPr>
              <w:rPr>
                <w:rFonts w:ascii="Open Sans" w:eastAsia="Calibri" w:hAnsi="Open Sans" w:cs="Open Sans"/>
                <w:sz w:val="20"/>
                <w:szCs w:val="20"/>
              </w:rPr>
            </w:pPr>
          </w:p>
        </w:tc>
        <w:tc>
          <w:tcPr>
            <w:tcW w:w="2552" w:type="dxa"/>
            <w:shd w:val="clear" w:color="auto" w:fill="E2EFD9"/>
          </w:tcPr>
          <w:p w14:paraId="43C8F5BD"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Jeanett Pettersen og Astrid Junker</w:t>
            </w:r>
          </w:p>
        </w:tc>
        <w:tc>
          <w:tcPr>
            <w:tcW w:w="2976" w:type="dxa"/>
            <w:shd w:val="clear" w:color="auto" w:fill="E2EFD9"/>
          </w:tcPr>
          <w:p w14:paraId="0F8825EF"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lang w:val="nn-NO"/>
              </w:rPr>
              <w:t>Maria Hole-Forsmo, Karoline Giske Sandnes og Kristin V. Maalø (</w:t>
            </w:r>
            <w:proofErr w:type="spellStart"/>
            <w:r w:rsidRPr="000C247E">
              <w:rPr>
                <w:rFonts w:ascii="Open Sans" w:eastAsia="Calibri" w:hAnsi="Open Sans" w:cs="Open Sans"/>
                <w:sz w:val="20"/>
                <w:szCs w:val="20"/>
                <w:lang w:val="nn-NO"/>
              </w:rPr>
              <w:t>flere</w:t>
            </w:r>
            <w:proofErr w:type="spellEnd"/>
            <w:r w:rsidRPr="000C247E">
              <w:rPr>
                <w:rFonts w:ascii="Open Sans" w:eastAsia="Calibri" w:hAnsi="Open Sans" w:cs="Open Sans"/>
                <w:sz w:val="20"/>
                <w:szCs w:val="20"/>
                <w:lang w:val="nn-NO"/>
              </w:rPr>
              <w:t xml:space="preserve"> er med i tiltak) (NTNU)</w:t>
            </w:r>
          </w:p>
        </w:tc>
      </w:tr>
      <w:tr w:rsidR="000C247E" w:rsidRPr="000C247E" w14:paraId="6CDA2271" w14:textId="77777777" w:rsidTr="000C247E">
        <w:tc>
          <w:tcPr>
            <w:tcW w:w="2168" w:type="dxa"/>
            <w:shd w:val="clear" w:color="auto" w:fill="auto"/>
          </w:tcPr>
          <w:p w14:paraId="020FFF6C"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Trøndelag sørvest</w:t>
            </w:r>
          </w:p>
        </w:tc>
        <w:tc>
          <w:tcPr>
            <w:tcW w:w="2505" w:type="dxa"/>
            <w:shd w:val="clear" w:color="auto" w:fill="E2EFD9"/>
          </w:tcPr>
          <w:p w14:paraId="3AC67A9F"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Laila S. Flormælen, Berte Bjørngaard (Anne-Lise Holmvik)</w:t>
            </w:r>
          </w:p>
        </w:tc>
        <w:tc>
          <w:tcPr>
            <w:tcW w:w="2552" w:type="dxa"/>
            <w:shd w:val="clear" w:color="auto" w:fill="E2EFD9"/>
          </w:tcPr>
          <w:p w14:paraId="6B5AFBEE"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Jeanett Pettersen og Malin Elvseth</w:t>
            </w:r>
          </w:p>
        </w:tc>
        <w:tc>
          <w:tcPr>
            <w:tcW w:w="2976" w:type="dxa"/>
            <w:shd w:val="clear" w:color="auto" w:fill="E2EFD9"/>
          </w:tcPr>
          <w:p w14:paraId="1C7FC5F6" w14:textId="77777777" w:rsidR="000C247E" w:rsidRPr="000C247E" w:rsidRDefault="000C247E" w:rsidP="000C247E">
            <w:pPr>
              <w:rPr>
                <w:rFonts w:ascii="Open Sans" w:eastAsia="Calibri" w:hAnsi="Open Sans" w:cs="Open Sans"/>
                <w:sz w:val="20"/>
                <w:szCs w:val="20"/>
              </w:rPr>
            </w:pPr>
            <w:r w:rsidRPr="000C247E">
              <w:rPr>
                <w:rFonts w:ascii="Open Sans" w:eastAsia="Calibri" w:hAnsi="Open Sans" w:cs="Open Sans"/>
                <w:sz w:val="20"/>
                <w:szCs w:val="20"/>
              </w:rPr>
              <w:t>Heidi Sandø og Maria Hole-Forsmo (NTNU)</w:t>
            </w:r>
          </w:p>
        </w:tc>
      </w:tr>
      <w:tr w:rsidR="000C247E" w:rsidRPr="000C247E" w14:paraId="76C2A1A1" w14:textId="77777777" w:rsidTr="000C247E">
        <w:tc>
          <w:tcPr>
            <w:tcW w:w="2168" w:type="dxa"/>
            <w:shd w:val="clear" w:color="auto" w:fill="auto"/>
          </w:tcPr>
          <w:p w14:paraId="07682C1C" w14:textId="77777777" w:rsidR="000C247E" w:rsidRPr="000C247E" w:rsidRDefault="000C247E" w:rsidP="000C247E">
            <w:pPr>
              <w:rPr>
                <w:rFonts w:ascii="Open Sans" w:eastAsia="Calibri" w:hAnsi="Open Sans" w:cs="Open Sans"/>
              </w:rPr>
            </w:pPr>
            <w:r w:rsidRPr="000C247E">
              <w:rPr>
                <w:rFonts w:ascii="Open Sans" w:eastAsia="Calibri" w:hAnsi="Open Sans" w:cs="Open Sans"/>
              </w:rPr>
              <w:t>Videregående skoler</w:t>
            </w:r>
          </w:p>
        </w:tc>
        <w:tc>
          <w:tcPr>
            <w:tcW w:w="2505" w:type="dxa"/>
            <w:shd w:val="clear" w:color="auto" w:fill="FFFFFF"/>
          </w:tcPr>
          <w:p w14:paraId="4270E6BE" w14:textId="77777777" w:rsidR="000C247E" w:rsidRPr="000C247E" w:rsidRDefault="000C247E" w:rsidP="000C247E">
            <w:pPr>
              <w:rPr>
                <w:rFonts w:ascii="Open Sans" w:eastAsia="Calibri" w:hAnsi="Open Sans" w:cs="Open Sans"/>
              </w:rPr>
            </w:pPr>
          </w:p>
        </w:tc>
        <w:tc>
          <w:tcPr>
            <w:tcW w:w="2552" w:type="dxa"/>
            <w:shd w:val="clear" w:color="auto" w:fill="FFFFFF"/>
          </w:tcPr>
          <w:p w14:paraId="0050E630" w14:textId="77777777" w:rsidR="000C247E" w:rsidRPr="000C247E" w:rsidRDefault="000C247E" w:rsidP="000C247E">
            <w:pPr>
              <w:rPr>
                <w:rFonts w:ascii="Open Sans" w:eastAsia="Calibri" w:hAnsi="Open Sans" w:cs="Open Sans"/>
              </w:rPr>
            </w:pPr>
          </w:p>
        </w:tc>
        <w:tc>
          <w:tcPr>
            <w:tcW w:w="2976" w:type="dxa"/>
            <w:shd w:val="clear" w:color="auto" w:fill="E2EFD9"/>
          </w:tcPr>
          <w:p w14:paraId="3A9B66C7" w14:textId="77777777" w:rsidR="000C247E" w:rsidRPr="000C247E" w:rsidRDefault="000C247E" w:rsidP="000C247E">
            <w:pPr>
              <w:rPr>
                <w:rFonts w:ascii="Open Sans" w:eastAsia="Calibri" w:hAnsi="Open Sans" w:cs="Open Sans"/>
              </w:rPr>
            </w:pPr>
            <w:r w:rsidRPr="000C247E">
              <w:rPr>
                <w:rFonts w:ascii="Open Sans" w:eastAsia="Calibri" w:hAnsi="Open Sans" w:cs="Open Sans"/>
              </w:rPr>
              <w:t>Mette Meidell (flere er med i ulike tiltak)</w:t>
            </w:r>
          </w:p>
        </w:tc>
      </w:tr>
    </w:tbl>
    <w:p w14:paraId="23BF94B4" w14:textId="77777777" w:rsidR="000C247E" w:rsidRPr="000C247E" w:rsidRDefault="000C247E" w:rsidP="000C247E">
      <w:pPr>
        <w:rPr>
          <w:rFonts w:ascii="Calibri" w:eastAsia="Calibri" w:hAnsi="Calibri" w:cs="Times New Roman"/>
          <w:sz w:val="18"/>
          <w:szCs w:val="18"/>
        </w:rPr>
      </w:pPr>
    </w:p>
    <w:p w14:paraId="07B87092" w14:textId="77777777" w:rsidR="000C247E" w:rsidRPr="000C247E" w:rsidRDefault="000C247E" w:rsidP="000C247E">
      <w:pPr>
        <w:rPr>
          <w:rFonts w:ascii="Calibri" w:eastAsia="Calibri" w:hAnsi="Calibri" w:cs="Times New Roman"/>
          <w:sz w:val="24"/>
          <w:szCs w:val="24"/>
        </w:rPr>
      </w:pPr>
    </w:p>
    <w:p w14:paraId="5F1D5670" w14:textId="46555B18" w:rsidR="00B33792" w:rsidRDefault="00B33792" w:rsidP="00B33792">
      <w:pPr>
        <w:spacing w:after="0" w:line="240" w:lineRule="auto"/>
        <w:rPr>
          <w:rFonts w:ascii="Calibri" w:eastAsia="Calibri" w:hAnsi="Calibri" w:cs="Times New Roman"/>
          <w:kern w:val="2"/>
          <w14:ligatures w14:val="standardContextual"/>
        </w:rPr>
      </w:pPr>
    </w:p>
    <w:sectPr w:rsidR="00B33792" w:rsidSect="00213647">
      <w:headerReference w:type="default" r:id="rId8"/>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24077" w14:textId="77777777" w:rsidR="003B2C6D" w:rsidRDefault="003B2C6D" w:rsidP="00213647">
      <w:pPr>
        <w:spacing w:after="0" w:line="240" w:lineRule="auto"/>
      </w:pPr>
      <w:r>
        <w:separator/>
      </w:r>
    </w:p>
  </w:endnote>
  <w:endnote w:type="continuationSeparator" w:id="0">
    <w:p w14:paraId="44E98F14" w14:textId="77777777" w:rsidR="003B2C6D" w:rsidRDefault="003B2C6D" w:rsidP="00213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449926"/>
      <w:docPartObj>
        <w:docPartGallery w:val="Page Numbers (Bottom of Page)"/>
        <w:docPartUnique/>
      </w:docPartObj>
    </w:sdtPr>
    <w:sdtEndPr/>
    <w:sdtContent>
      <w:p w14:paraId="5F09EA52" w14:textId="77777777" w:rsidR="00213647" w:rsidRDefault="00213647">
        <w:pPr>
          <w:pStyle w:val="Bunntekst"/>
          <w:jc w:val="right"/>
        </w:pPr>
        <w:r>
          <w:fldChar w:fldCharType="begin"/>
        </w:r>
        <w:r>
          <w:instrText>PAGE   \* MERGEFORMAT</w:instrText>
        </w:r>
        <w:r>
          <w:fldChar w:fldCharType="separate"/>
        </w:r>
        <w:r>
          <w:t>2</w:t>
        </w:r>
        <w:r>
          <w:fldChar w:fldCharType="end"/>
        </w:r>
      </w:p>
    </w:sdtContent>
  </w:sdt>
  <w:p w14:paraId="1A6F3990" w14:textId="77777777" w:rsidR="00213647" w:rsidRDefault="0021364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5A363" w14:textId="77777777" w:rsidR="003B2C6D" w:rsidRDefault="003B2C6D" w:rsidP="00213647">
      <w:pPr>
        <w:spacing w:after="0" w:line="240" w:lineRule="auto"/>
      </w:pPr>
      <w:r>
        <w:separator/>
      </w:r>
    </w:p>
  </w:footnote>
  <w:footnote w:type="continuationSeparator" w:id="0">
    <w:p w14:paraId="6257056F" w14:textId="77777777" w:rsidR="003B2C6D" w:rsidRDefault="003B2C6D" w:rsidP="00213647">
      <w:pPr>
        <w:spacing w:after="0" w:line="240" w:lineRule="auto"/>
      </w:pPr>
      <w:r>
        <w:continuationSeparator/>
      </w:r>
    </w:p>
  </w:footnote>
  <w:footnote w:id="1">
    <w:p w14:paraId="3499E537" w14:textId="77777777" w:rsidR="00213647" w:rsidRDefault="00213647" w:rsidP="00213647">
      <w:pPr>
        <w:pStyle w:val="Fotnotetekst"/>
      </w:pPr>
      <w:r>
        <w:rPr>
          <w:rStyle w:val="Fotnotereferanse"/>
        </w:rPr>
        <w:footnoteRef/>
      </w:r>
      <w:r>
        <w:t xml:space="preserve"> </w:t>
      </w:r>
      <w:r w:rsidRPr="00B4779D">
        <w:t>https://lovdata.no/dokument/LTI/forskrift/2020-12-22-3201</w:t>
      </w:r>
    </w:p>
  </w:footnote>
  <w:footnote w:id="2">
    <w:p w14:paraId="0EFB3A10" w14:textId="77777777" w:rsidR="00213647" w:rsidRDefault="00213647" w:rsidP="00213647">
      <w:pPr>
        <w:pStyle w:val="Fotnotetekst"/>
      </w:pPr>
      <w:r>
        <w:rPr>
          <w:rStyle w:val="Fotnotereferanse"/>
        </w:rPr>
        <w:footnoteRef/>
      </w:r>
      <w:r>
        <w:t xml:space="preserve"> </w:t>
      </w:r>
      <w:hyperlink r:id="rId1" w:anchor="a156810" w:history="1">
        <w:r w:rsidRPr="004A3ADA">
          <w:rPr>
            <w:rStyle w:val="Hyperkobling"/>
          </w:rPr>
          <w:t>https://www.udir.no/kvalitet-og-kompetanse/lokal-kompetanseutvikling/vurdere-behov-tiltak/#a156810</w:t>
        </w:r>
      </w:hyperlink>
    </w:p>
    <w:p w14:paraId="56EF2B70" w14:textId="77777777" w:rsidR="00213647" w:rsidRDefault="00213647" w:rsidP="00213647">
      <w:pPr>
        <w:pStyle w:val="Fotnotetekst"/>
      </w:pPr>
    </w:p>
  </w:footnote>
  <w:footnote w:id="3">
    <w:p w14:paraId="3062474C" w14:textId="77777777" w:rsidR="00213647" w:rsidRPr="00206E97" w:rsidRDefault="00213647" w:rsidP="00213647">
      <w:pPr>
        <w:rPr>
          <w:sz w:val="16"/>
          <w:szCs w:val="16"/>
        </w:rPr>
      </w:pPr>
      <w:r>
        <w:rPr>
          <w:rStyle w:val="Fotnotereferanse"/>
        </w:rPr>
        <w:footnoteRef/>
      </w:r>
      <w:r>
        <w:t xml:space="preserve"> </w:t>
      </w:r>
      <w:r w:rsidRPr="00206E97">
        <w:rPr>
          <w:rFonts w:ascii="Calibri" w:eastAsia="Calibri" w:hAnsi="Calibri" w:cs="Calibri"/>
          <w:sz w:val="16"/>
          <w:szCs w:val="16"/>
          <w14:ligatures w14:val="standardContextual"/>
        </w:rPr>
        <w:t>ADHD – høyt aktivitetsnivå, konsentrasjon- og oppmerksomhetsproblematikk, Språk- og talevansker, Lese- og skrivevansker, Matematikkvansker, Atferdsvansker, Sammensatte lærevansker, Barn med forsinket språkutvikling og språkvansker (</w:t>
      </w:r>
      <w:proofErr w:type="spellStart"/>
      <w:r w:rsidRPr="00206E97">
        <w:rPr>
          <w:rFonts w:ascii="Calibri" w:eastAsia="Calibri" w:hAnsi="Calibri" w:cs="Calibri"/>
          <w:sz w:val="16"/>
          <w:szCs w:val="16"/>
          <w14:ligatures w14:val="standardContextual"/>
        </w:rPr>
        <w:t>bhg</w:t>
      </w:r>
      <w:proofErr w:type="spellEnd"/>
      <w:r w:rsidRPr="00206E97">
        <w:rPr>
          <w:rFonts w:ascii="Calibri" w:eastAsia="Calibri" w:hAnsi="Calibri" w:cs="Calibri"/>
          <w:sz w:val="16"/>
          <w:szCs w:val="16"/>
          <w14:ligatures w14:val="standardContextual"/>
        </w:rPr>
        <w:t xml:space="preserve">), </w:t>
      </w:r>
      <w:proofErr w:type="spellStart"/>
      <w:r w:rsidRPr="00206E97">
        <w:rPr>
          <w:rFonts w:ascii="Calibri" w:eastAsia="Calibri" w:hAnsi="Calibri" w:cs="Calibri"/>
          <w:sz w:val="16"/>
          <w:szCs w:val="16"/>
          <w14:ligatures w14:val="standardContextual"/>
        </w:rPr>
        <w:t>Sosio</w:t>
      </w:r>
      <w:proofErr w:type="spellEnd"/>
      <w:r w:rsidRPr="00206E97">
        <w:rPr>
          <w:rFonts w:ascii="Calibri" w:eastAsia="Calibri" w:hAnsi="Calibri" w:cs="Calibri"/>
          <w:sz w:val="16"/>
          <w:szCs w:val="16"/>
          <w14:ligatures w14:val="standardContextual"/>
        </w:rPr>
        <w:t>-emosjonelle vansker, Autismespekterforstyrrelser, Alvorlig skolefravær, Syns- og audiopedagogikk og ASK.</w:t>
      </w:r>
    </w:p>
  </w:footnote>
  <w:footnote w:id="4">
    <w:p w14:paraId="4555FFC2" w14:textId="77777777" w:rsidR="00213647" w:rsidRPr="00BC4C4B" w:rsidRDefault="00213647" w:rsidP="00213647">
      <w:pPr>
        <w:pStyle w:val="Fotnotetekst"/>
        <w:rPr>
          <w:sz w:val="16"/>
          <w:szCs w:val="16"/>
        </w:rPr>
      </w:pPr>
      <w:r w:rsidRPr="00BC4C4B">
        <w:rPr>
          <w:rStyle w:val="Fotnotereferanse"/>
          <w:rFonts w:ascii="Calibri" w:hAnsi="Calibri" w:cs="Calibri"/>
          <w:sz w:val="22"/>
          <w:szCs w:val="22"/>
        </w:rPr>
        <w:footnoteRef/>
      </w:r>
      <w:r w:rsidRPr="00BC4C4B">
        <w:rPr>
          <w:rFonts w:ascii="Calibri" w:hAnsi="Calibri" w:cs="Calibri"/>
          <w:sz w:val="16"/>
          <w:szCs w:val="16"/>
        </w:rPr>
        <w:t xml:space="preserve"> Begrepet</w:t>
      </w:r>
      <w:r>
        <w:rPr>
          <w:rFonts w:cstheme="minorHAnsi"/>
          <w:sz w:val="16"/>
          <w:szCs w:val="16"/>
        </w:rPr>
        <w:t xml:space="preserve"> ansatte dekker også lærlinger/lærekandidater.</w:t>
      </w:r>
    </w:p>
  </w:footnote>
  <w:footnote w:id="5">
    <w:p w14:paraId="0F418474" w14:textId="77777777" w:rsidR="00213647" w:rsidRDefault="00213647" w:rsidP="00213647">
      <w:pPr>
        <w:pStyle w:val="Fotnotetekst"/>
      </w:pPr>
      <w:r w:rsidRPr="00BC4C4B">
        <w:rPr>
          <w:rStyle w:val="Fotnotereferanse"/>
          <w:sz w:val="22"/>
          <w:szCs w:val="22"/>
        </w:rPr>
        <w:footnoteRef/>
      </w:r>
      <w:r w:rsidRPr="00BC4C4B">
        <w:rPr>
          <w:sz w:val="22"/>
          <w:szCs w:val="22"/>
        </w:rPr>
        <w:t xml:space="preserve"> </w:t>
      </w:r>
      <w:r w:rsidRPr="00BC4C4B">
        <w:rPr>
          <w:sz w:val="16"/>
          <w:szCs w:val="16"/>
        </w:rPr>
        <w:t>Begrepet elev dekker også lærlinger/lærekandidater</w:t>
      </w:r>
    </w:p>
  </w:footnote>
  <w:footnote w:id="6">
    <w:p w14:paraId="6AC97562" w14:textId="77777777" w:rsidR="00B33792" w:rsidRDefault="00B33792" w:rsidP="00B33792">
      <w:pPr>
        <w:pStyle w:val="Fotnotetekst"/>
      </w:pPr>
      <w:r>
        <w:rPr>
          <w:rStyle w:val="Fotnotereferanse"/>
        </w:rPr>
        <w:footnoteRef/>
      </w:r>
      <w:r>
        <w:t xml:space="preserve"> </w:t>
      </w:r>
      <w:hyperlink r:id="rId2" w:history="1">
        <w:r w:rsidRPr="0033079F">
          <w:rPr>
            <w:rStyle w:val="Hyperkobling"/>
          </w:rPr>
          <w:t>https://lovdata.no/dokument/LTI/forskrift/2020-12-22-3201</w:t>
        </w:r>
      </w:hyperlink>
    </w:p>
    <w:p w14:paraId="4DA92B2F" w14:textId="77777777" w:rsidR="00B33792" w:rsidRDefault="00B33792" w:rsidP="00B33792">
      <w:pPr>
        <w:pStyle w:val="Fotnotetekst"/>
      </w:pPr>
    </w:p>
  </w:footnote>
  <w:footnote w:id="7">
    <w:p w14:paraId="6DEA8A34" w14:textId="77777777" w:rsidR="00B33792" w:rsidRDefault="00B33792" w:rsidP="00B33792">
      <w:pPr>
        <w:pStyle w:val="Fotnotetekst"/>
      </w:pPr>
      <w:r>
        <w:rPr>
          <w:rStyle w:val="Fotnotereferanse"/>
        </w:rPr>
        <w:footnoteRef/>
      </w:r>
      <w:r>
        <w:t xml:space="preserve"> </w:t>
      </w:r>
      <w:hyperlink r:id="rId3" w:history="1">
        <w:r w:rsidRPr="00082E6A">
          <w:rPr>
            <w:rStyle w:val="Hyperkobling"/>
          </w:rPr>
          <w:t>NOU 2022: 13 - regjeringen.no</w:t>
        </w:r>
      </w:hyperlink>
    </w:p>
  </w:footnote>
  <w:footnote w:id="8">
    <w:p w14:paraId="59C4EED1" w14:textId="77777777" w:rsidR="00B33792" w:rsidRDefault="00B33792" w:rsidP="00B33792">
      <w:pPr>
        <w:pStyle w:val="Fotnotetekst"/>
      </w:pPr>
      <w:r>
        <w:rPr>
          <w:rStyle w:val="Fotnotereferanse"/>
        </w:rPr>
        <w:footnoteRef/>
      </w:r>
      <w:r>
        <w:t xml:space="preserve"> </w:t>
      </w:r>
      <w:hyperlink r:id="rId4" w:history="1">
        <w:r w:rsidRPr="001545A5">
          <w:rPr>
            <w:rStyle w:val="Hyperkobling"/>
          </w:rPr>
          <w:t>Refleksjonsverktøy for inkluderende praksis | statped.no</w:t>
        </w:r>
      </w:hyperlink>
      <w:r>
        <w:t xml:space="preserve"> </w:t>
      </w:r>
    </w:p>
  </w:footnote>
  <w:footnote w:id="9">
    <w:p w14:paraId="730AA090" w14:textId="77777777" w:rsidR="00B33792" w:rsidRDefault="00B33792" w:rsidP="00B33792">
      <w:pPr>
        <w:pStyle w:val="Fotnotetekst"/>
      </w:pPr>
      <w:r>
        <w:rPr>
          <w:rStyle w:val="Fotnotereferanse"/>
        </w:rPr>
        <w:footnoteRef/>
      </w:r>
      <w:r>
        <w:t xml:space="preserve"> </w:t>
      </w:r>
      <w:hyperlink r:id="rId5" w:history="1">
        <w:r w:rsidRPr="00313842">
          <w:rPr>
            <w:rStyle w:val="Hyperkobling"/>
          </w:rPr>
          <w:t>Barnekonvensjonen | statped.no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1AD9" w14:textId="77777777" w:rsidR="00213647" w:rsidRPr="00EB389F" w:rsidRDefault="00213647">
    <w:pPr>
      <w:pStyle w:val="Topptekst"/>
      <w:rPr>
        <w:color w:val="45B0E1" w:themeColor="accent1" w:themeTint="99"/>
      </w:rPr>
    </w:pPr>
    <w:r>
      <w:t>Fastsatt av Samarbeidsforum 12.01.2023</w:t>
    </w:r>
    <w:r>
      <w:tab/>
    </w:r>
    <w:r>
      <w:tab/>
    </w:r>
    <w:r w:rsidRPr="00405BD7">
      <w:rPr>
        <w:color w:val="0070C0"/>
      </w:rPr>
      <w:t>R</w:t>
    </w:r>
    <w:r>
      <w:rPr>
        <w:color w:val="0070C0"/>
      </w:rPr>
      <w:t>ullert</w:t>
    </w:r>
    <w:r w:rsidRPr="00405BD7">
      <w:rPr>
        <w:color w:val="0070C0"/>
      </w:rPr>
      <w:t xml:space="preserve"> </w:t>
    </w:r>
    <w:r>
      <w:rPr>
        <w:color w:val="0070C0"/>
      </w:rPr>
      <w:t>08.01</w:t>
    </w:r>
    <w:r w:rsidRPr="00405BD7">
      <w:rPr>
        <w:color w:val="0070C0"/>
      </w:rPr>
      <w:t>.202</w:t>
    </w:r>
    <w:r>
      <w:rPr>
        <w:color w:val="0070C0"/>
      </w:rPr>
      <w:t>5</w:t>
    </w:r>
  </w:p>
  <w:p w14:paraId="43A9E653" w14:textId="77777777" w:rsidR="00213647" w:rsidRDefault="0021364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2FB"/>
    <w:multiLevelType w:val="hybridMultilevel"/>
    <w:tmpl w:val="A1FA7E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B86ABC"/>
    <w:multiLevelType w:val="hybridMultilevel"/>
    <w:tmpl w:val="76ECC97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AB27156"/>
    <w:multiLevelType w:val="hybridMultilevel"/>
    <w:tmpl w:val="876815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173C51"/>
    <w:multiLevelType w:val="hybridMultilevel"/>
    <w:tmpl w:val="657495BC"/>
    <w:lvl w:ilvl="0" w:tplc="F56A9C3C">
      <w:start w:val="1"/>
      <w:numFmt w:val="bullet"/>
      <w:lvlText w:val=""/>
      <w:lvlJc w:val="left"/>
      <w:pPr>
        <w:tabs>
          <w:tab w:val="num" w:pos="720"/>
        </w:tabs>
        <w:ind w:left="720" w:hanging="360"/>
      </w:pPr>
      <w:rPr>
        <w:rFonts w:ascii="Wingdings 2" w:hAnsi="Wingdings 2" w:hint="default"/>
      </w:rPr>
    </w:lvl>
    <w:lvl w:ilvl="1" w:tplc="52DE9244">
      <w:start w:val="1"/>
      <w:numFmt w:val="bullet"/>
      <w:lvlText w:val=""/>
      <w:lvlJc w:val="left"/>
      <w:pPr>
        <w:tabs>
          <w:tab w:val="num" w:pos="1440"/>
        </w:tabs>
        <w:ind w:left="1440" w:hanging="360"/>
      </w:pPr>
      <w:rPr>
        <w:rFonts w:ascii="Wingdings 2" w:hAnsi="Wingdings 2" w:hint="default"/>
      </w:rPr>
    </w:lvl>
    <w:lvl w:ilvl="2" w:tplc="A08484C6">
      <w:start w:val="1"/>
      <w:numFmt w:val="bullet"/>
      <w:lvlText w:val=""/>
      <w:lvlJc w:val="left"/>
      <w:pPr>
        <w:tabs>
          <w:tab w:val="num" w:pos="2160"/>
        </w:tabs>
        <w:ind w:left="2160" w:hanging="360"/>
      </w:pPr>
      <w:rPr>
        <w:rFonts w:ascii="Wingdings 2" w:hAnsi="Wingdings 2" w:hint="default"/>
      </w:rPr>
    </w:lvl>
    <w:lvl w:ilvl="3" w:tplc="1AFA4926">
      <w:start w:val="1"/>
      <w:numFmt w:val="bullet"/>
      <w:lvlText w:val=""/>
      <w:lvlJc w:val="left"/>
      <w:pPr>
        <w:tabs>
          <w:tab w:val="num" w:pos="2880"/>
        </w:tabs>
        <w:ind w:left="2880" w:hanging="360"/>
      </w:pPr>
      <w:rPr>
        <w:rFonts w:ascii="Wingdings 2" w:hAnsi="Wingdings 2" w:hint="default"/>
      </w:rPr>
    </w:lvl>
    <w:lvl w:ilvl="4" w:tplc="A6C42AC4">
      <w:start w:val="1"/>
      <w:numFmt w:val="bullet"/>
      <w:lvlText w:val=""/>
      <w:lvlJc w:val="left"/>
      <w:pPr>
        <w:tabs>
          <w:tab w:val="num" w:pos="3600"/>
        </w:tabs>
        <w:ind w:left="3600" w:hanging="360"/>
      </w:pPr>
      <w:rPr>
        <w:rFonts w:ascii="Wingdings 2" w:hAnsi="Wingdings 2" w:hint="default"/>
      </w:rPr>
    </w:lvl>
    <w:lvl w:ilvl="5" w:tplc="26A02674">
      <w:start w:val="1"/>
      <w:numFmt w:val="bullet"/>
      <w:lvlText w:val=""/>
      <w:lvlJc w:val="left"/>
      <w:pPr>
        <w:tabs>
          <w:tab w:val="num" w:pos="4320"/>
        </w:tabs>
        <w:ind w:left="4320" w:hanging="360"/>
      </w:pPr>
      <w:rPr>
        <w:rFonts w:ascii="Wingdings 2" w:hAnsi="Wingdings 2" w:hint="default"/>
      </w:rPr>
    </w:lvl>
    <w:lvl w:ilvl="6" w:tplc="73DA0AA0">
      <w:start w:val="1"/>
      <w:numFmt w:val="bullet"/>
      <w:lvlText w:val=""/>
      <w:lvlJc w:val="left"/>
      <w:pPr>
        <w:tabs>
          <w:tab w:val="num" w:pos="5040"/>
        </w:tabs>
        <w:ind w:left="5040" w:hanging="360"/>
      </w:pPr>
      <w:rPr>
        <w:rFonts w:ascii="Wingdings 2" w:hAnsi="Wingdings 2" w:hint="default"/>
      </w:rPr>
    </w:lvl>
    <w:lvl w:ilvl="7" w:tplc="1C6A6682">
      <w:start w:val="1"/>
      <w:numFmt w:val="bullet"/>
      <w:lvlText w:val=""/>
      <w:lvlJc w:val="left"/>
      <w:pPr>
        <w:tabs>
          <w:tab w:val="num" w:pos="5760"/>
        </w:tabs>
        <w:ind w:left="5760" w:hanging="360"/>
      </w:pPr>
      <w:rPr>
        <w:rFonts w:ascii="Wingdings 2" w:hAnsi="Wingdings 2" w:hint="default"/>
      </w:rPr>
    </w:lvl>
    <w:lvl w:ilvl="8" w:tplc="FC9810CA">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3DD2FAE"/>
    <w:multiLevelType w:val="hybridMultilevel"/>
    <w:tmpl w:val="D1EE3B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D935617"/>
    <w:multiLevelType w:val="hybridMultilevel"/>
    <w:tmpl w:val="D4F675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4B2007E"/>
    <w:multiLevelType w:val="hybridMultilevel"/>
    <w:tmpl w:val="404282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0C705E"/>
    <w:multiLevelType w:val="hybridMultilevel"/>
    <w:tmpl w:val="06B47D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58C3786"/>
    <w:multiLevelType w:val="hybridMultilevel"/>
    <w:tmpl w:val="ADF07B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B936281"/>
    <w:multiLevelType w:val="hybridMultilevel"/>
    <w:tmpl w:val="6D502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DEF76FF"/>
    <w:multiLevelType w:val="hybridMultilevel"/>
    <w:tmpl w:val="B68834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F952726"/>
    <w:multiLevelType w:val="hybridMultilevel"/>
    <w:tmpl w:val="631E147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A4E762B"/>
    <w:multiLevelType w:val="hybridMultilevel"/>
    <w:tmpl w:val="326CD6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ED95C2A"/>
    <w:multiLevelType w:val="multilevel"/>
    <w:tmpl w:val="88C443C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C156DC"/>
    <w:multiLevelType w:val="hybridMultilevel"/>
    <w:tmpl w:val="FB12A8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7607F9F"/>
    <w:multiLevelType w:val="hybridMultilevel"/>
    <w:tmpl w:val="A0E023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E2A643C"/>
    <w:multiLevelType w:val="hybridMultilevel"/>
    <w:tmpl w:val="2D3E06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29C62B7"/>
    <w:multiLevelType w:val="hybridMultilevel"/>
    <w:tmpl w:val="885A81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36A5BD0"/>
    <w:multiLevelType w:val="hybridMultilevel"/>
    <w:tmpl w:val="7F88E79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5084C1C"/>
    <w:multiLevelType w:val="hybridMultilevel"/>
    <w:tmpl w:val="4904A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F476492"/>
    <w:multiLevelType w:val="hybridMultilevel"/>
    <w:tmpl w:val="F2C28B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7F159A7"/>
    <w:multiLevelType w:val="hybridMultilevel"/>
    <w:tmpl w:val="425638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DF101FD"/>
    <w:multiLevelType w:val="hybridMultilevel"/>
    <w:tmpl w:val="87BA635E"/>
    <w:lvl w:ilvl="0" w:tplc="6096E9BC">
      <w:start w:val="1"/>
      <w:numFmt w:val="decimal"/>
      <w:lvlText w:val="%1."/>
      <w:lvlJc w:val="left"/>
      <w:pPr>
        <w:ind w:left="106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E532CFA"/>
    <w:multiLevelType w:val="hybridMultilevel"/>
    <w:tmpl w:val="832CD1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1D72786"/>
    <w:multiLevelType w:val="hybridMultilevel"/>
    <w:tmpl w:val="16866EC6"/>
    <w:lvl w:ilvl="0" w:tplc="FDCC1A8A">
      <w:start w:val="1"/>
      <w:numFmt w:val="bullet"/>
      <w:lvlText w:val=""/>
      <w:lvlJc w:val="left"/>
      <w:pPr>
        <w:tabs>
          <w:tab w:val="num" w:pos="720"/>
        </w:tabs>
        <w:ind w:left="720" w:hanging="360"/>
      </w:pPr>
      <w:rPr>
        <w:rFonts w:ascii="Wingdings 2" w:hAnsi="Wingdings 2" w:hint="default"/>
      </w:rPr>
    </w:lvl>
    <w:lvl w:ilvl="1" w:tplc="A568FD28">
      <w:start w:val="1"/>
      <w:numFmt w:val="bullet"/>
      <w:lvlText w:val=""/>
      <w:lvlJc w:val="left"/>
      <w:pPr>
        <w:tabs>
          <w:tab w:val="num" w:pos="1440"/>
        </w:tabs>
        <w:ind w:left="1440" w:hanging="360"/>
      </w:pPr>
      <w:rPr>
        <w:rFonts w:ascii="Wingdings 2" w:hAnsi="Wingdings 2" w:hint="default"/>
      </w:rPr>
    </w:lvl>
    <w:lvl w:ilvl="2" w:tplc="B1B86DA2">
      <w:start w:val="1"/>
      <w:numFmt w:val="bullet"/>
      <w:lvlText w:val=""/>
      <w:lvlJc w:val="left"/>
      <w:pPr>
        <w:tabs>
          <w:tab w:val="num" w:pos="2160"/>
        </w:tabs>
        <w:ind w:left="2160" w:hanging="360"/>
      </w:pPr>
      <w:rPr>
        <w:rFonts w:ascii="Wingdings 2" w:hAnsi="Wingdings 2" w:hint="default"/>
      </w:rPr>
    </w:lvl>
    <w:lvl w:ilvl="3" w:tplc="6E1E0F5A">
      <w:start w:val="1"/>
      <w:numFmt w:val="bullet"/>
      <w:lvlText w:val=""/>
      <w:lvlJc w:val="left"/>
      <w:pPr>
        <w:tabs>
          <w:tab w:val="num" w:pos="2880"/>
        </w:tabs>
        <w:ind w:left="2880" w:hanging="360"/>
      </w:pPr>
      <w:rPr>
        <w:rFonts w:ascii="Wingdings 2" w:hAnsi="Wingdings 2" w:hint="default"/>
      </w:rPr>
    </w:lvl>
    <w:lvl w:ilvl="4" w:tplc="426ED6EE">
      <w:start w:val="1"/>
      <w:numFmt w:val="bullet"/>
      <w:lvlText w:val=""/>
      <w:lvlJc w:val="left"/>
      <w:pPr>
        <w:tabs>
          <w:tab w:val="num" w:pos="3600"/>
        </w:tabs>
        <w:ind w:left="3600" w:hanging="360"/>
      </w:pPr>
      <w:rPr>
        <w:rFonts w:ascii="Wingdings 2" w:hAnsi="Wingdings 2" w:hint="default"/>
      </w:rPr>
    </w:lvl>
    <w:lvl w:ilvl="5" w:tplc="11B0D532">
      <w:start w:val="1"/>
      <w:numFmt w:val="bullet"/>
      <w:lvlText w:val=""/>
      <w:lvlJc w:val="left"/>
      <w:pPr>
        <w:tabs>
          <w:tab w:val="num" w:pos="4320"/>
        </w:tabs>
        <w:ind w:left="4320" w:hanging="360"/>
      </w:pPr>
      <w:rPr>
        <w:rFonts w:ascii="Wingdings 2" w:hAnsi="Wingdings 2" w:hint="default"/>
      </w:rPr>
    </w:lvl>
    <w:lvl w:ilvl="6" w:tplc="79F29FB8">
      <w:start w:val="1"/>
      <w:numFmt w:val="bullet"/>
      <w:lvlText w:val=""/>
      <w:lvlJc w:val="left"/>
      <w:pPr>
        <w:tabs>
          <w:tab w:val="num" w:pos="5040"/>
        </w:tabs>
        <w:ind w:left="5040" w:hanging="360"/>
      </w:pPr>
      <w:rPr>
        <w:rFonts w:ascii="Wingdings 2" w:hAnsi="Wingdings 2" w:hint="default"/>
      </w:rPr>
    </w:lvl>
    <w:lvl w:ilvl="7" w:tplc="C4C0B494">
      <w:start w:val="1"/>
      <w:numFmt w:val="bullet"/>
      <w:lvlText w:val=""/>
      <w:lvlJc w:val="left"/>
      <w:pPr>
        <w:tabs>
          <w:tab w:val="num" w:pos="5760"/>
        </w:tabs>
        <w:ind w:left="5760" w:hanging="360"/>
      </w:pPr>
      <w:rPr>
        <w:rFonts w:ascii="Wingdings 2" w:hAnsi="Wingdings 2" w:hint="default"/>
      </w:rPr>
    </w:lvl>
    <w:lvl w:ilvl="8" w:tplc="047C574C">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77A971EF"/>
    <w:multiLevelType w:val="hybridMultilevel"/>
    <w:tmpl w:val="5666E7A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389891318">
    <w:abstractNumId w:val="18"/>
  </w:num>
  <w:num w:numId="2" w16cid:durableId="1502164476">
    <w:abstractNumId w:val="13"/>
  </w:num>
  <w:num w:numId="3" w16cid:durableId="889459165">
    <w:abstractNumId w:val="3"/>
  </w:num>
  <w:num w:numId="4" w16cid:durableId="48038206">
    <w:abstractNumId w:val="24"/>
  </w:num>
  <w:num w:numId="5" w16cid:durableId="2118406776">
    <w:abstractNumId w:val="0"/>
  </w:num>
  <w:num w:numId="6" w16cid:durableId="1069962433">
    <w:abstractNumId w:val="11"/>
  </w:num>
  <w:num w:numId="7" w16cid:durableId="1320888467">
    <w:abstractNumId w:val="15"/>
  </w:num>
  <w:num w:numId="8" w16cid:durableId="2093775228">
    <w:abstractNumId w:val="20"/>
  </w:num>
  <w:num w:numId="9" w16cid:durableId="451172555">
    <w:abstractNumId w:val="9"/>
  </w:num>
  <w:num w:numId="10" w16cid:durableId="222105340">
    <w:abstractNumId w:val="2"/>
  </w:num>
  <w:num w:numId="11" w16cid:durableId="1980457599">
    <w:abstractNumId w:val="23"/>
  </w:num>
  <w:num w:numId="12" w16cid:durableId="45810090">
    <w:abstractNumId w:val="4"/>
  </w:num>
  <w:num w:numId="13" w16cid:durableId="1112365268">
    <w:abstractNumId w:val="1"/>
  </w:num>
  <w:num w:numId="14" w16cid:durableId="1700735923">
    <w:abstractNumId w:val="10"/>
  </w:num>
  <w:num w:numId="15" w16cid:durableId="702098413">
    <w:abstractNumId w:val="19"/>
  </w:num>
  <w:num w:numId="16" w16cid:durableId="377896092">
    <w:abstractNumId w:val="25"/>
  </w:num>
  <w:num w:numId="17" w16cid:durableId="222914632">
    <w:abstractNumId w:val="17"/>
  </w:num>
  <w:num w:numId="18" w16cid:durableId="1216551611">
    <w:abstractNumId w:val="6"/>
  </w:num>
  <w:num w:numId="19" w16cid:durableId="1897205271">
    <w:abstractNumId w:val="12"/>
  </w:num>
  <w:num w:numId="20" w16cid:durableId="322006071">
    <w:abstractNumId w:val="14"/>
  </w:num>
  <w:num w:numId="21" w16cid:durableId="1689793507">
    <w:abstractNumId w:val="16"/>
  </w:num>
  <w:num w:numId="22" w16cid:durableId="1232499713">
    <w:abstractNumId w:val="5"/>
  </w:num>
  <w:num w:numId="23" w16cid:durableId="856424671">
    <w:abstractNumId w:val="8"/>
  </w:num>
  <w:num w:numId="24" w16cid:durableId="1548839373">
    <w:abstractNumId w:val="7"/>
  </w:num>
  <w:num w:numId="25" w16cid:durableId="1085803664">
    <w:abstractNumId w:val="22"/>
  </w:num>
  <w:num w:numId="26" w16cid:durableId="12609912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647"/>
    <w:rsid w:val="000C247E"/>
    <w:rsid w:val="00131842"/>
    <w:rsid w:val="00213647"/>
    <w:rsid w:val="00224098"/>
    <w:rsid w:val="00230C6A"/>
    <w:rsid w:val="002D4B3E"/>
    <w:rsid w:val="003B2C6D"/>
    <w:rsid w:val="004223F6"/>
    <w:rsid w:val="00466AAF"/>
    <w:rsid w:val="004D4D41"/>
    <w:rsid w:val="0055671C"/>
    <w:rsid w:val="005B11D3"/>
    <w:rsid w:val="005B514E"/>
    <w:rsid w:val="006870B9"/>
    <w:rsid w:val="00763885"/>
    <w:rsid w:val="00A77A68"/>
    <w:rsid w:val="00AA2B01"/>
    <w:rsid w:val="00B337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BB2F"/>
  <w15:chartTrackingRefBased/>
  <w15:docId w15:val="{CBA13EC1-E543-4DDC-8EBB-A6EE9D38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647"/>
    <w:rPr>
      <w:kern w:val="0"/>
      <w14:ligatures w14:val="none"/>
    </w:rPr>
  </w:style>
  <w:style w:type="paragraph" w:styleId="Overskrift1">
    <w:name w:val="heading 1"/>
    <w:basedOn w:val="Normal"/>
    <w:next w:val="Normal"/>
    <w:link w:val="Overskrift1Tegn"/>
    <w:uiPriority w:val="9"/>
    <w:qFormat/>
    <w:rsid w:val="00213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13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1364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1364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1364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1364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1364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1364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1364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1364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1364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1364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1364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1364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1364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1364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1364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13647"/>
    <w:rPr>
      <w:rFonts w:eastAsiaTheme="majorEastAsia" w:cstheme="majorBidi"/>
      <w:color w:val="272727" w:themeColor="text1" w:themeTint="D8"/>
    </w:rPr>
  </w:style>
  <w:style w:type="paragraph" w:styleId="Tittel">
    <w:name w:val="Title"/>
    <w:basedOn w:val="Normal"/>
    <w:next w:val="Normal"/>
    <w:link w:val="TittelTegn"/>
    <w:uiPriority w:val="10"/>
    <w:qFormat/>
    <w:rsid w:val="00213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1364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1364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1364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1364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13647"/>
    <w:rPr>
      <w:i/>
      <w:iCs/>
      <w:color w:val="404040" w:themeColor="text1" w:themeTint="BF"/>
    </w:rPr>
  </w:style>
  <w:style w:type="paragraph" w:styleId="Listeavsnitt">
    <w:name w:val="List Paragraph"/>
    <w:basedOn w:val="Normal"/>
    <w:uiPriority w:val="34"/>
    <w:qFormat/>
    <w:rsid w:val="00213647"/>
    <w:pPr>
      <w:ind w:left="720"/>
      <w:contextualSpacing/>
    </w:pPr>
  </w:style>
  <w:style w:type="character" w:styleId="Sterkutheving">
    <w:name w:val="Intense Emphasis"/>
    <w:basedOn w:val="Standardskriftforavsnitt"/>
    <w:uiPriority w:val="21"/>
    <w:qFormat/>
    <w:rsid w:val="00213647"/>
    <w:rPr>
      <w:i/>
      <w:iCs/>
      <w:color w:val="0F4761" w:themeColor="accent1" w:themeShade="BF"/>
    </w:rPr>
  </w:style>
  <w:style w:type="paragraph" w:styleId="Sterktsitat">
    <w:name w:val="Intense Quote"/>
    <w:basedOn w:val="Normal"/>
    <w:next w:val="Normal"/>
    <w:link w:val="SterktsitatTegn"/>
    <w:uiPriority w:val="30"/>
    <w:qFormat/>
    <w:rsid w:val="00213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13647"/>
    <w:rPr>
      <w:i/>
      <w:iCs/>
      <w:color w:val="0F4761" w:themeColor="accent1" w:themeShade="BF"/>
    </w:rPr>
  </w:style>
  <w:style w:type="character" w:styleId="Sterkreferanse">
    <w:name w:val="Intense Reference"/>
    <w:basedOn w:val="Standardskriftforavsnitt"/>
    <w:uiPriority w:val="32"/>
    <w:qFormat/>
    <w:rsid w:val="00213647"/>
    <w:rPr>
      <w:b/>
      <w:bCs/>
      <w:smallCaps/>
      <w:color w:val="0F4761" w:themeColor="accent1" w:themeShade="BF"/>
      <w:spacing w:val="5"/>
    </w:rPr>
  </w:style>
  <w:style w:type="paragraph" w:styleId="Fotnotetekst">
    <w:name w:val="footnote text"/>
    <w:basedOn w:val="Normal"/>
    <w:link w:val="FotnotetekstTegn"/>
    <w:uiPriority w:val="99"/>
    <w:semiHidden/>
    <w:unhideWhenUsed/>
    <w:rsid w:val="00213647"/>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13647"/>
    <w:rPr>
      <w:kern w:val="0"/>
      <w:sz w:val="20"/>
      <w:szCs w:val="20"/>
      <w14:ligatures w14:val="none"/>
    </w:rPr>
  </w:style>
  <w:style w:type="character" w:styleId="Fotnotereferanse">
    <w:name w:val="footnote reference"/>
    <w:basedOn w:val="Standardskriftforavsnitt"/>
    <w:uiPriority w:val="99"/>
    <w:semiHidden/>
    <w:unhideWhenUsed/>
    <w:rsid w:val="00213647"/>
    <w:rPr>
      <w:vertAlign w:val="superscript"/>
    </w:rPr>
  </w:style>
  <w:style w:type="paragraph" w:styleId="Topptekst">
    <w:name w:val="header"/>
    <w:basedOn w:val="Normal"/>
    <w:link w:val="TopptekstTegn"/>
    <w:uiPriority w:val="99"/>
    <w:unhideWhenUsed/>
    <w:rsid w:val="0021364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13647"/>
    <w:rPr>
      <w:kern w:val="0"/>
      <w14:ligatures w14:val="none"/>
    </w:rPr>
  </w:style>
  <w:style w:type="paragraph" w:styleId="Bunntekst">
    <w:name w:val="footer"/>
    <w:basedOn w:val="Normal"/>
    <w:link w:val="BunntekstTegn"/>
    <w:uiPriority w:val="99"/>
    <w:unhideWhenUsed/>
    <w:rsid w:val="0021364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13647"/>
    <w:rPr>
      <w:kern w:val="0"/>
      <w14:ligatures w14:val="none"/>
    </w:rPr>
  </w:style>
  <w:style w:type="character" w:styleId="Hyperkobling">
    <w:name w:val="Hyperlink"/>
    <w:basedOn w:val="Standardskriftforavsnitt"/>
    <w:uiPriority w:val="99"/>
    <w:unhideWhenUsed/>
    <w:rsid w:val="00213647"/>
    <w:rPr>
      <w:color w:val="467886" w:themeColor="hyperlink"/>
      <w:u w:val="single"/>
    </w:rPr>
  </w:style>
  <w:style w:type="character" w:styleId="Ulstomtale">
    <w:name w:val="Unresolved Mention"/>
    <w:basedOn w:val="Standardskriftforavsnitt"/>
    <w:uiPriority w:val="99"/>
    <w:semiHidden/>
    <w:unhideWhenUsed/>
    <w:rsid w:val="00B33792"/>
    <w:rPr>
      <w:color w:val="605E5C"/>
      <w:shd w:val="clear" w:color="auto" w:fill="E1DFDD"/>
    </w:rPr>
  </w:style>
  <w:style w:type="table" w:customStyle="1" w:styleId="Tabellrutenett1">
    <w:name w:val="Tabellrutenett1"/>
    <w:basedOn w:val="Vanligtabell"/>
    <w:next w:val="Tabellrutenett"/>
    <w:uiPriority w:val="39"/>
    <w:rsid w:val="00B337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33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337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
    <w:name w:val="Tabellrutenett3"/>
    <w:basedOn w:val="Vanligtabell"/>
    <w:next w:val="Tabellrutenett"/>
    <w:uiPriority w:val="39"/>
    <w:rsid w:val="000C24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8261/issn.2535-2512-2019-01-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regjeringen.no/no/dokumenter/nou-2022-13/id2929000/" TargetMode="External"/><Relationship Id="rId2" Type="http://schemas.openxmlformats.org/officeDocument/2006/relationships/hyperlink" Target="https://lovdata.no/dokument/LTI/forskrift/2020-12-22-3201" TargetMode="External"/><Relationship Id="rId1" Type="http://schemas.openxmlformats.org/officeDocument/2006/relationships/hyperlink" Target="https://www.udir.no/kvalitet-og-kompetanse/lokal-kompetanseutvikling/vurdere-behov-tiltak/" TargetMode="External"/><Relationship Id="rId5" Type="http://schemas.openxmlformats.org/officeDocument/2006/relationships/hyperlink" Target="https://www.statped.no/laringsressurser/Spesialpedagogikk/barnekonvensjonen/?_t_id=ZNKLkt-du7B8GX5Ax1Gv-Q%3d%3d&amp;_t_uuid=_JPd5yPWRTCFFarHUUQLFQ&amp;_t_q=Barnekonvensjonen&amp;_t_tags=language%3ano%2csiteid%3aef3d3fed-6956-4012-9794-e10aef7f5655%2candquerymatch&amp;_t_hit.id=Statped_ContentTypes_Pages_LaringsressursPage/_80e0bb70-af39-46b6-9079-0c05352966fc_no&amp;_t_hit.pos=1" TargetMode="External"/><Relationship Id="rId4" Type="http://schemas.openxmlformats.org/officeDocument/2006/relationships/hyperlink" Target="https://www.statped.no/sok-tjenester/analyse-inkluderende-praksi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5700</Words>
  <Characters>30210</Characters>
  <Application>Microsoft Office Word</Application>
  <DocSecurity>0</DocSecurity>
  <Lines>251</Lines>
  <Paragraphs>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 Bjørn</dc:creator>
  <cp:keywords/>
  <dc:description/>
  <cp:lastModifiedBy>Lyng, Ragnhild Sperstad</cp:lastModifiedBy>
  <cp:revision>2</cp:revision>
  <dcterms:created xsi:type="dcterms:W3CDTF">2025-01-26T16:16:00Z</dcterms:created>
  <dcterms:modified xsi:type="dcterms:W3CDTF">2025-01-26T16:16:00Z</dcterms:modified>
</cp:coreProperties>
</file>